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0AADF" w14:textId="6447F018" w:rsidR="00FD2933" w:rsidRPr="005C7660" w:rsidRDefault="006426C7" w:rsidP="001F3AD0">
      <w:pPr>
        <w:rPr>
          <w:rStyle w:val="FontStyle16"/>
          <w:b/>
          <w:bCs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6AEDBCFF" wp14:editId="1C07C335">
            <wp:simplePos x="0" y="0"/>
            <wp:positionH relativeFrom="column">
              <wp:posOffset>1941500</wp:posOffset>
            </wp:positionH>
            <wp:positionV relativeFrom="paragraph">
              <wp:posOffset>421005</wp:posOffset>
            </wp:positionV>
            <wp:extent cx="2216785" cy="10750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933" w:rsidRPr="005C7660">
        <w:t xml:space="preserve"> </w:t>
      </w:r>
      <w:r w:rsidR="00292D6A">
        <w:rPr>
          <w:rStyle w:val="FontStyle16"/>
          <w:b/>
          <w:bCs/>
          <w:noProof/>
          <w:sz w:val="24"/>
          <w:szCs w:val="24"/>
          <w:lang w:eastAsia="uk-UA"/>
        </w:rPr>
        <w:t xml:space="preserve">  </w:t>
      </w:r>
      <w:r w:rsidR="00292D6A">
        <w:rPr>
          <w:rStyle w:val="FontStyle16"/>
          <w:b/>
          <w:bCs/>
          <w:noProof/>
          <w:sz w:val="24"/>
          <w:szCs w:val="24"/>
          <w:lang w:eastAsia="uk-UA"/>
        </w:rPr>
        <w:drawing>
          <wp:inline distT="0" distB="0" distL="0" distR="0" wp14:anchorId="014F35FC" wp14:editId="27BA966F">
            <wp:extent cx="1310704" cy="16478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704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4EA">
        <w:rPr>
          <w:rStyle w:val="FontStyle16"/>
          <w:b/>
          <w:bCs/>
          <w:sz w:val="24"/>
          <w:szCs w:val="24"/>
        </w:rPr>
        <w:t xml:space="preserve">   </w:t>
      </w:r>
      <w:r w:rsidR="00292D6A">
        <w:rPr>
          <w:rStyle w:val="FontStyle16"/>
          <w:b/>
          <w:bCs/>
          <w:sz w:val="24"/>
          <w:szCs w:val="24"/>
        </w:rPr>
        <w:t xml:space="preserve">                                                                                    </w:t>
      </w:r>
      <w:r w:rsidR="00292D6A">
        <w:rPr>
          <w:rStyle w:val="FontStyle16"/>
          <w:b/>
          <w:bCs/>
          <w:noProof/>
          <w:sz w:val="24"/>
          <w:szCs w:val="24"/>
          <w:lang w:eastAsia="uk-UA"/>
        </w:rPr>
        <w:drawing>
          <wp:inline distT="0" distB="0" distL="0" distR="0" wp14:anchorId="5F2E92C5" wp14:editId="5E0B2CC3">
            <wp:extent cx="977265" cy="1628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AD0">
        <w:rPr>
          <w:rStyle w:val="FontStyle16"/>
          <w:b/>
          <w:bCs/>
          <w:sz w:val="24"/>
          <w:szCs w:val="24"/>
        </w:rPr>
        <w:br/>
      </w:r>
    </w:p>
    <w:p w14:paraId="5CA220F3" w14:textId="52D6EB62" w:rsidR="001F3AD0" w:rsidRDefault="001F3AD0" w:rsidP="001F3AD0">
      <w:pPr>
        <w:rPr>
          <w:rStyle w:val="FontStyle16"/>
          <w:bCs/>
          <w:i/>
          <w:color w:val="000000" w:themeColor="text1"/>
          <w:sz w:val="24"/>
          <w:szCs w:val="24"/>
        </w:rPr>
      </w:pPr>
    </w:p>
    <w:p w14:paraId="19BFBA0A" w14:textId="77777777" w:rsidR="001F3AD0" w:rsidRPr="006426C7" w:rsidRDefault="001F3AD0" w:rsidP="001F3AD0">
      <w:pPr>
        <w:jc w:val="center"/>
        <w:rPr>
          <w:rFonts w:asciiTheme="minorHAnsi" w:hAnsiTheme="minorHAnsi" w:cstheme="minorHAnsi"/>
          <w:color w:val="0B769F"/>
          <w:sz w:val="44"/>
          <w:szCs w:val="44"/>
          <w:lang w:val="ru-RU" w:eastAsia="uk-UA"/>
        </w:rPr>
      </w:pPr>
      <w:r w:rsidRPr="00B06A85">
        <w:rPr>
          <w:rFonts w:asciiTheme="minorHAnsi" w:hAnsiTheme="minorHAnsi" w:cstheme="minorHAnsi"/>
          <w:b/>
          <w:bCs/>
          <w:color w:val="0B769F"/>
          <w:sz w:val="44"/>
          <w:szCs w:val="44"/>
          <w:lang w:eastAsia="uk-UA"/>
        </w:rPr>
        <w:t xml:space="preserve">Третя Наукова студентська конференція </w:t>
      </w:r>
      <w:r w:rsidRPr="00B06A85">
        <w:rPr>
          <w:rFonts w:asciiTheme="minorHAnsi" w:hAnsiTheme="minorHAnsi" w:cstheme="minorHAnsi"/>
          <w:b/>
          <w:bCs/>
          <w:color w:val="0B769F"/>
          <w:sz w:val="44"/>
          <w:szCs w:val="44"/>
          <w:lang w:eastAsia="uk-UA"/>
        </w:rPr>
        <w:br/>
      </w:r>
      <w:r w:rsidRPr="00B06A85">
        <w:rPr>
          <w:rFonts w:asciiTheme="minorHAnsi" w:hAnsiTheme="minorHAnsi" w:cstheme="minorHAnsi"/>
          <w:color w:val="0B769F"/>
          <w:sz w:val="44"/>
          <w:szCs w:val="44"/>
          <w:lang w:eastAsia="uk-UA"/>
        </w:rPr>
        <w:t>РМД Українського вільного університету</w:t>
      </w:r>
    </w:p>
    <w:p w14:paraId="5B97E6B8" w14:textId="71A52021" w:rsidR="00B06A85" w:rsidRDefault="001F3AD0" w:rsidP="00B6031B">
      <w:pPr>
        <w:jc w:val="center"/>
        <w:rPr>
          <w:b/>
          <w:bCs/>
          <w:color w:val="C00000"/>
          <w:szCs w:val="28"/>
        </w:rPr>
      </w:pPr>
      <w:r w:rsidRPr="00B06A85">
        <w:rPr>
          <w:rFonts w:asciiTheme="minorHAnsi" w:hAnsiTheme="minorHAnsi" w:cstheme="minorHAnsi"/>
          <w:color w:val="C00000"/>
          <w:sz w:val="44"/>
          <w:szCs w:val="44"/>
          <w:lang w:eastAsia="uk-UA"/>
        </w:rPr>
        <w:t>16-17 травня 2025 р.</w:t>
      </w:r>
      <w:r w:rsidRPr="00B06A85">
        <w:rPr>
          <w:rFonts w:asciiTheme="minorHAnsi" w:hAnsiTheme="minorHAnsi" w:cstheme="minorHAnsi"/>
          <w:color w:val="C00000"/>
          <w:sz w:val="44"/>
          <w:szCs w:val="44"/>
          <w:lang w:eastAsia="uk-UA"/>
        </w:rPr>
        <w:br/>
      </w:r>
    </w:p>
    <w:p w14:paraId="0BB88FA4" w14:textId="36EDCB2A" w:rsidR="009F5BE5" w:rsidRPr="00261398" w:rsidRDefault="009F5BE5" w:rsidP="009F5BE5">
      <w:pPr>
        <w:pStyle w:val="1"/>
        <w:spacing w:before="22"/>
        <w:ind w:left="106"/>
        <w:rPr>
          <w:b/>
          <w:bCs/>
          <w:color w:val="C00000"/>
          <w:szCs w:val="28"/>
          <w:u w:val="none"/>
        </w:rPr>
      </w:pPr>
      <w:r w:rsidRPr="00261398">
        <w:rPr>
          <w:b/>
          <w:bCs/>
          <w:color w:val="C00000"/>
          <w:szCs w:val="28"/>
          <w:u w:val="none"/>
        </w:rPr>
        <w:t>Тематичні секції роботи конференції:</w:t>
      </w:r>
    </w:p>
    <w:p w14:paraId="426B3F4D" w14:textId="77777777" w:rsidR="009F5BE5" w:rsidRPr="00261398" w:rsidRDefault="009F5BE5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 w:rsidRPr="00261398">
        <w:rPr>
          <w:rFonts w:ascii="Times New Roman" w:hAnsi="Times New Roman" w:cs="Times New Roman"/>
        </w:rPr>
        <w:t>1.1. Мовознавство.</w:t>
      </w:r>
    </w:p>
    <w:p w14:paraId="276833B5" w14:textId="77777777" w:rsidR="009F5BE5" w:rsidRPr="00261398" w:rsidRDefault="009F5BE5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 w:rsidRPr="00261398">
        <w:rPr>
          <w:rFonts w:ascii="Times New Roman" w:hAnsi="Times New Roman" w:cs="Times New Roman"/>
        </w:rPr>
        <w:t>1.2 Літературознавство. </w:t>
      </w:r>
    </w:p>
    <w:p w14:paraId="63946C36" w14:textId="77777777" w:rsidR="009F5BE5" w:rsidRPr="00261398" w:rsidRDefault="009F5BE5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 w:rsidRPr="00261398">
        <w:rPr>
          <w:rFonts w:ascii="Times New Roman" w:hAnsi="Times New Roman" w:cs="Times New Roman"/>
        </w:rPr>
        <w:t>2. Історична.</w:t>
      </w:r>
    </w:p>
    <w:p w14:paraId="50083C11" w14:textId="60B167C6" w:rsidR="009F5BE5" w:rsidRPr="00261398" w:rsidRDefault="004719BB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Мистецтвознавча:</w:t>
      </w:r>
    </w:p>
    <w:p w14:paraId="66F539F5" w14:textId="77777777" w:rsidR="009F5BE5" w:rsidRPr="00261398" w:rsidRDefault="009F5BE5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 w:rsidRPr="00261398">
        <w:rPr>
          <w:rFonts w:ascii="Times New Roman" w:hAnsi="Times New Roman" w:cs="Times New Roman"/>
        </w:rPr>
        <w:t>3.1. Музика, театр.</w:t>
      </w:r>
    </w:p>
    <w:p w14:paraId="68BD476A" w14:textId="77777777" w:rsidR="009F5BE5" w:rsidRPr="00261398" w:rsidRDefault="009F5BE5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 w:rsidRPr="00261398">
        <w:rPr>
          <w:rFonts w:ascii="Times New Roman" w:hAnsi="Times New Roman" w:cs="Times New Roman"/>
        </w:rPr>
        <w:t>3.2. Графіка, дизайн та візуальне мистецтво.</w:t>
      </w:r>
    </w:p>
    <w:p w14:paraId="068D0AA5" w14:textId="1E39F9CB" w:rsidR="004719BB" w:rsidRDefault="004719BB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Психологія</w:t>
      </w:r>
    </w:p>
    <w:p w14:paraId="0AB0BD87" w14:textId="4C93A59D" w:rsidR="002367B5" w:rsidRDefault="0046100A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719BB">
        <w:rPr>
          <w:rFonts w:ascii="Times New Roman" w:hAnsi="Times New Roman" w:cs="Times New Roman"/>
        </w:rPr>
        <w:t>Філософія, п</w:t>
      </w:r>
      <w:r w:rsidR="002367B5">
        <w:rPr>
          <w:rFonts w:ascii="Times New Roman" w:hAnsi="Times New Roman" w:cs="Times New Roman"/>
        </w:rPr>
        <w:t>олітологія та право.</w:t>
      </w:r>
    </w:p>
    <w:p w14:paraId="2EEF8B2C" w14:textId="35A71A4E" w:rsidR="009F5BE5" w:rsidRPr="00261398" w:rsidRDefault="000D00F5" w:rsidP="009F5BE5">
      <w:pPr>
        <w:pStyle w:val="a3"/>
        <w:spacing w:before="0" w:beforeAutospacing="0" w:after="0" w:afterAutospacing="0"/>
        <w:ind w:firstLine="1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F5BE5" w:rsidRPr="00261398">
        <w:rPr>
          <w:rFonts w:ascii="Times New Roman" w:hAnsi="Times New Roman" w:cs="Times New Roman"/>
        </w:rPr>
        <w:t>. «Вільна секція»</w:t>
      </w:r>
      <w:r w:rsidR="00487DFE" w:rsidRPr="00261398">
        <w:rPr>
          <w:rFonts w:ascii="Times New Roman" w:hAnsi="Times New Roman" w:cs="Times New Roman"/>
        </w:rPr>
        <w:t>*</w:t>
      </w:r>
      <w:r w:rsidR="009F5BE5" w:rsidRPr="00261398">
        <w:rPr>
          <w:rFonts w:ascii="Times New Roman" w:hAnsi="Times New Roman" w:cs="Times New Roman"/>
        </w:rPr>
        <w:t>. </w:t>
      </w:r>
    </w:p>
    <w:p w14:paraId="36BAED14" w14:textId="77777777" w:rsidR="009F5BE5" w:rsidRPr="00261398" w:rsidRDefault="009F5BE5" w:rsidP="009F5BE5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14:paraId="3C25E6CB" w14:textId="77777777" w:rsidR="009F5BE5" w:rsidRPr="00261398" w:rsidRDefault="00487DFE" w:rsidP="00487DFE">
      <w:pPr>
        <w:pStyle w:val="a3"/>
        <w:spacing w:before="0" w:beforeAutospacing="0" w:after="0" w:afterAutospacing="0"/>
        <w:ind w:left="720"/>
        <w:rPr>
          <w:rFonts w:ascii="Times New Roman" w:hAnsi="Times New Roman" w:cs="Times New Roman"/>
          <w:i/>
          <w:iCs/>
        </w:rPr>
      </w:pPr>
      <w:r w:rsidRPr="00261398">
        <w:rPr>
          <w:rFonts w:ascii="Times New Roman" w:hAnsi="Times New Roman" w:cs="Times New Roman"/>
        </w:rPr>
        <w:t xml:space="preserve">* </w:t>
      </w:r>
      <w:r w:rsidR="009F5BE5" w:rsidRPr="00261398">
        <w:rPr>
          <w:rFonts w:ascii="Times New Roman" w:hAnsi="Times New Roman" w:cs="Times New Roman"/>
          <w:i/>
          <w:iCs/>
        </w:rPr>
        <w:t>До останньої секції можна подавати роботи, що тематично не відповідають жодній із заявлених (</w:t>
      </w:r>
      <w:proofErr w:type="spellStart"/>
      <w:r w:rsidR="009F5BE5" w:rsidRPr="00261398">
        <w:rPr>
          <w:rFonts w:ascii="Times New Roman" w:hAnsi="Times New Roman" w:cs="Times New Roman"/>
          <w:i/>
          <w:iCs/>
        </w:rPr>
        <w:t>пп</w:t>
      </w:r>
      <w:proofErr w:type="spellEnd"/>
      <w:r w:rsidR="009F5BE5" w:rsidRPr="00261398">
        <w:rPr>
          <w:rFonts w:ascii="Times New Roman" w:hAnsi="Times New Roman" w:cs="Times New Roman"/>
          <w:i/>
          <w:iCs/>
        </w:rPr>
        <w:t>. 1-4) секцій - проте лише за умови їх інноваційної складової (яку студент має обґрунтувати в анотації до наданих тез).</w:t>
      </w:r>
    </w:p>
    <w:p w14:paraId="1513BB03" w14:textId="77777777" w:rsidR="009F5BE5" w:rsidRPr="00261398" w:rsidRDefault="009F5BE5" w:rsidP="009F5BE5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14:paraId="30FA1D96" w14:textId="6D8A6200" w:rsidR="009F5BE5" w:rsidRDefault="009F5BE5" w:rsidP="009F5BE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B769F"/>
        </w:rPr>
      </w:pPr>
      <w:r w:rsidRPr="00261398">
        <w:rPr>
          <w:rFonts w:ascii="Times New Roman" w:hAnsi="Times New Roman" w:cs="Times New Roman"/>
          <w:color w:val="0070C0"/>
        </w:rPr>
        <w:t xml:space="preserve">Усі тези будуть опубліковані у збірці </w:t>
      </w:r>
      <w:r w:rsidR="000D00F5" w:rsidRPr="00261398">
        <w:rPr>
          <w:rFonts w:ascii="Times New Roman" w:hAnsi="Times New Roman" w:cs="Times New Roman"/>
          <w:color w:val="0070C0"/>
        </w:rPr>
        <w:t xml:space="preserve">Academia Uniora </w:t>
      </w:r>
      <w:r w:rsidR="000D00F5">
        <w:rPr>
          <w:rFonts w:ascii="Times New Roman" w:hAnsi="Times New Roman" w:cs="Times New Roman"/>
          <w:color w:val="0070C0"/>
        </w:rPr>
        <w:t xml:space="preserve">та </w:t>
      </w:r>
      <w:r w:rsidRPr="00261398">
        <w:rPr>
          <w:rFonts w:ascii="Times New Roman" w:hAnsi="Times New Roman" w:cs="Times New Roman"/>
          <w:color w:val="0070C0"/>
        </w:rPr>
        <w:t>на сайті УВУ</w:t>
      </w:r>
      <w:r w:rsidR="000D00F5">
        <w:rPr>
          <w:rFonts w:ascii="Times New Roman" w:hAnsi="Times New Roman" w:cs="Times New Roman"/>
          <w:color w:val="0070C0"/>
        </w:rPr>
        <w:t>.</w:t>
      </w:r>
      <w:r w:rsidRPr="00261398">
        <w:rPr>
          <w:rFonts w:ascii="Times New Roman" w:hAnsi="Times New Roman" w:cs="Times New Roman"/>
          <w:color w:val="0070C0"/>
        </w:rPr>
        <w:t xml:space="preserve"> </w:t>
      </w:r>
      <w:r w:rsidR="000D00F5">
        <w:rPr>
          <w:rFonts w:ascii="Times New Roman" w:hAnsi="Times New Roman" w:cs="Times New Roman"/>
          <w:color w:val="0070C0"/>
        </w:rPr>
        <w:br/>
      </w:r>
      <w:r w:rsidRPr="00261398">
        <w:rPr>
          <w:rFonts w:ascii="Times New Roman" w:hAnsi="Times New Roman" w:cs="Times New Roman"/>
          <w:color w:val="0070C0"/>
        </w:rPr>
        <w:t xml:space="preserve">Виступ на конференції </w:t>
      </w:r>
      <w:r w:rsidR="000D00F5">
        <w:rPr>
          <w:rFonts w:ascii="Times New Roman" w:hAnsi="Times New Roman" w:cs="Times New Roman"/>
          <w:color w:val="0070C0"/>
        </w:rPr>
        <w:t>(</w:t>
      </w:r>
      <w:r w:rsidRPr="00261398">
        <w:rPr>
          <w:rFonts w:ascii="Times New Roman" w:hAnsi="Times New Roman" w:cs="Times New Roman"/>
          <w:color w:val="0070C0"/>
        </w:rPr>
        <w:t>для тих, хто подає статті для друкованої збірки</w:t>
      </w:r>
      <w:r w:rsidR="000D00F5">
        <w:rPr>
          <w:rFonts w:ascii="Times New Roman" w:hAnsi="Times New Roman" w:cs="Times New Roman"/>
          <w:color w:val="0070C0"/>
        </w:rPr>
        <w:t>)</w:t>
      </w:r>
      <w:r w:rsidRPr="00261398">
        <w:rPr>
          <w:rFonts w:ascii="Times New Roman" w:hAnsi="Times New Roman" w:cs="Times New Roman"/>
          <w:color w:val="0070C0"/>
        </w:rPr>
        <w:t xml:space="preserve"> -</w:t>
      </w:r>
      <w:r w:rsidRPr="00261398">
        <w:rPr>
          <w:rFonts w:ascii="Times New Roman" w:hAnsi="Times New Roman" w:cs="Times New Roman"/>
        </w:rPr>
        <w:t xml:space="preserve"> </w:t>
      </w:r>
      <w:r w:rsidR="000D00F5">
        <w:rPr>
          <w:rFonts w:ascii="Times New Roman" w:hAnsi="Times New Roman" w:cs="Times New Roman"/>
          <w:b/>
          <w:bCs/>
          <w:color w:val="C00000"/>
        </w:rPr>
        <w:t>1</w:t>
      </w:r>
      <w:r w:rsidR="00770764">
        <w:rPr>
          <w:rFonts w:ascii="Times New Roman" w:hAnsi="Times New Roman" w:cs="Times New Roman"/>
          <w:b/>
          <w:bCs/>
          <w:color w:val="C00000"/>
        </w:rPr>
        <w:t>6</w:t>
      </w:r>
      <w:r w:rsidRPr="002367B5">
        <w:rPr>
          <w:rFonts w:ascii="Times New Roman" w:hAnsi="Times New Roman" w:cs="Times New Roman"/>
          <w:b/>
          <w:bCs/>
          <w:color w:val="C00000"/>
        </w:rPr>
        <w:t>.0</w:t>
      </w:r>
      <w:r w:rsidR="000D00F5">
        <w:rPr>
          <w:rFonts w:ascii="Times New Roman" w:hAnsi="Times New Roman" w:cs="Times New Roman"/>
          <w:b/>
          <w:bCs/>
          <w:color w:val="C00000"/>
        </w:rPr>
        <w:t>5</w:t>
      </w:r>
      <w:r w:rsidRPr="002367B5">
        <w:rPr>
          <w:rFonts w:ascii="Times New Roman" w:hAnsi="Times New Roman" w:cs="Times New Roman"/>
          <w:b/>
          <w:bCs/>
          <w:color w:val="C00000"/>
        </w:rPr>
        <w:t>.2</w:t>
      </w:r>
      <w:r w:rsidR="000D00F5">
        <w:rPr>
          <w:rFonts w:ascii="Times New Roman" w:hAnsi="Times New Roman" w:cs="Times New Roman"/>
          <w:b/>
          <w:bCs/>
          <w:color w:val="C00000"/>
        </w:rPr>
        <w:t>5</w:t>
      </w:r>
      <w:r w:rsidRPr="002367B5">
        <w:rPr>
          <w:rFonts w:ascii="Times New Roman" w:hAnsi="Times New Roman" w:cs="Times New Roman"/>
          <w:b/>
          <w:bCs/>
          <w:color w:val="C00000"/>
        </w:rPr>
        <w:t xml:space="preserve"> р.</w:t>
      </w:r>
      <w:r>
        <w:rPr>
          <w:rFonts w:ascii="Times New Roman" w:hAnsi="Times New Roman" w:cs="Times New Roman"/>
          <w:color w:val="0B769F"/>
        </w:rPr>
        <w:t> </w:t>
      </w:r>
    </w:p>
    <w:p w14:paraId="064DBF83" w14:textId="77777777" w:rsidR="009F5BE5" w:rsidRPr="00261398" w:rsidRDefault="009F5BE5" w:rsidP="009F5B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</w:rPr>
      </w:pPr>
    </w:p>
    <w:p w14:paraId="6FB8CB05" w14:textId="77777777" w:rsidR="009F5BE5" w:rsidRDefault="009F5BE5" w:rsidP="009F5BE5">
      <w:pPr>
        <w:spacing w:before="46"/>
        <w:ind w:left="106"/>
        <w:jc w:val="both"/>
        <w:rPr>
          <w:sz w:val="28"/>
          <w:szCs w:val="28"/>
        </w:rPr>
      </w:pPr>
      <w:r w:rsidRPr="00261398">
        <w:rPr>
          <w:b/>
          <w:color w:val="C00000"/>
          <w:sz w:val="28"/>
          <w:szCs w:val="28"/>
        </w:rPr>
        <w:t>Форма проведення:</w:t>
      </w:r>
      <w:r w:rsidRPr="00261398">
        <w:rPr>
          <w:b/>
          <w:color w:val="974705"/>
          <w:sz w:val="28"/>
          <w:szCs w:val="28"/>
        </w:rPr>
        <w:t xml:space="preserve"> </w:t>
      </w:r>
      <w:r w:rsidRPr="00261398">
        <w:rPr>
          <w:sz w:val="28"/>
          <w:szCs w:val="28"/>
        </w:rPr>
        <w:t>дистанційна.</w:t>
      </w:r>
    </w:p>
    <w:p w14:paraId="1F517521" w14:textId="08109042" w:rsidR="009F5BE5" w:rsidRPr="00261398" w:rsidRDefault="009F5BE5" w:rsidP="009F5BE5">
      <w:pPr>
        <w:spacing w:before="46"/>
        <w:ind w:left="106"/>
        <w:jc w:val="both"/>
        <w:rPr>
          <w:sz w:val="28"/>
          <w:szCs w:val="28"/>
        </w:rPr>
      </w:pPr>
      <w:r w:rsidRPr="00261398">
        <w:rPr>
          <w:b/>
          <w:color w:val="C00000"/>
          <w:sz w:val="28"/>
          <w:szCs w:val="28"/>
        </w:rPr>
        <w:t>Робочі мови</w:t>
      </w:r>
      <w:r w:rsidRPr="00261398">
        <w:rPr>
          <w:b/>
          <w:color w:val="974705"/>
          <w:sz w:val="28"/>
          <w:szCs w:val="28"/>
        </w:rPr>
        <w:t xml:space="preserve"> </w:t>
      </w:r>
      <w:r w:rsidRPr="00261398">
        <w:rPr>
          <w:sz w:val="28"/>
          <w:szCs w:val="28"/>
        </w:rPr>
        <w:t>конф</w:t>
      </w:r>
      <w:r w:rsidR="00657EE3">
        <w:rPr>
          <w:sz w:val="28"/>
          <w:szCs w:val="28"/>
        </w:rPr>
        <w:t>еренції: українська, німецька, англійська</w:t>
      </w:r>
    </w:p>
    <w:p w14:paraId="460CADD3" w14:textId="1A067E6A" w:rsidR="00FD2933" w:rsidRPr="00B06A85" w:rsidRDefault="009F5BE5" w:rsidP="001F3AD0">
      <w:pPr>
        <w:pStyle w:val="2"/>
        <w:spacing w:before="47"/>
        <w:ind w:right="584"/>
        <w:rPr>
          <w:szCs w:val="28"/>
          <w:lang w:val="uk-UA" w:eastAsia="uk-UA"/>
        </w:rPr>
      </w:pPr>
      <w:r w:rsidRPr="00261398">
        <w:rPr>
          <w:szCs w:val="28"/>
          <w:lang w:val="uk-UA"/>
        </w:rPr>
        <w:t>До участі у конференції запрошуються магістранти</w:t>
      </w:r>
      <w:r w:rsidR="001F3AD0">
        <w:rPr>
          <w:szCs w:val="28"/>
          <w:lang w:val="uk-UA"/>
        </w:rPr>
        <w:t xml:space="preserve"> та</w:t>
      </w:r>
      <w:r w:rsidRPr="00261398">
        <w:rPr>
          <w:szCs w:val="28"/>
          <w:lang w:val="uk-UA"/>
        </w:rPr>
        <w:t xml:space="preserve"> докторанти </w:t>
      </w:r>
      <w:r w:rsidR="00657EE3">
        <w:rPr>
          <w:szCs w:val="28"/>
          <w:lang w:val="uk-UA"/>
        </w:rPr>
        <w:t xml:space="preserve">українських та німецьких університетів </w:t>
      </w:r>
      <w:r w:rsidRPr="00261398">
        <w:rPr>
          <w:szCs w:val="28"/>
          <w:lang w:val="uk-UA"/>
        </w:rPr>
        <w:t xml:space="preserve">(аспіранти та PhD). </w:t>
      </w:r>
      <w:r w:rsidR="00831F9F" w:rsidRPr="00B06A85">
        <w:rPr>
          <w:szCs w:val="28"/>
          <w:lang w:val="uk-UA" w:eastAsia="uk-UA"/>
        </w:rPr>
        <w:t>Реченець (</w:t>
      </w:r>
      <w:proofErr w:type="spellStart"/>
      <w:r w:rsidR="00831F9F" w:rsidRPr="00B06A85">
        <w:rPr>
          <w:szCs w:val="28"/>
          <w:lang w:val="uk-UA" w:eastAsia="uk-UA"/>
        </w:rPr>
        <w:t>дедлайн</w:t>
      </w:r>
      <w:proofErr w:type="spellEnd"/>
      <w:r w:rsidR="00831F9F" w:rsidRPr="00B06A85">
        <w:rPr>
          <w:szCs w:val="28"/>
          <w:lang w:val="uk-UA" w:eastAsia="uk-UA"/>
        </w:rPr>
        <w:t xml:space="preserve">) для подачі студентами тез </w:t>
      </w:r>
      <w:r w:rsidR="0046100A">
        <w:rPr>
          <w:szCs w:val="28"/>
          <w:lang w:val="uk-UA" w:eastAsia="uk-UA"/>
        </w:rPr>
        <w:t>–</w:t>
      </w:r>
      <w:r w:rsidR="00831F9F" w:rsidRPr="00B06A85">
        <w:rPr>
          <w:szCs w:val="28"/>
          <w:lang w:val="uk-UA" w:eastAsia="uk-UA"/>
        </w:rPr>
        <w:t xml:space="preserve"> </w:t>
      </w:r>
      <w:r w:rsidR="0046100A">
        <w:rPr>
          <w:b/>
          <w:bCs/>
          <w:color w:val="C00000"/>
          <w:szCs w:val="28"/>
          <w:lang w:val="uk-UA" w:eastAsia="uk-UA"/>
        </w:rPr>
        <w:t>10.</w:t>
      </w:r>
      <w:r w:rsidR="00831F9F" w:rsidRPr="00B06A85">
        <w:rPr>
          <w:b/>
          <w:bCs/>
          <w:color w:val="C00000"/>
          <w:szCs w:val="28"/>
          <w:lang w:val="uk-UA" w:eastAsia="uk-UA"/>
        </w:rPr>
        <w:t>0</w:t>
      </w:r>
      <w:r w:rsidR="000D00F5" w:rsidRPr="00B06A85">
        <w:rPr>
          <w:b/>
          <w:bCs/>
          <w:color w:val="C00000"/>
          <w:szCs w:val="28"/>
          <w:lang w:val="uk-UA" w:eastAsia="uk-UA"/>
        </w:rPr>
        <w:t>5</w:t>
      </w:r>
      <w:r w:rsidR="00831F9F" w:rsidRPr="00B06A85">
        <w:rPr>
          <w:b/>
          <w:bCs/>
          <w:color w:val="C00000"/>
          <w:szCs w:val="28"/>
          <w:lang w:val="uk-UA" w:eastAsia="uk-UA"/>
        </w:rPr>
        <w:t>.2</w:t>
      </w:r>
      <w:r w:rsidR="000D00F5" w:rsidRPr="00B06A85">
        <w:rPr>
          <w:b/>
          <w:bCs/>
          <w:color w:val="C00000"/>
          <w:szCs w:val="28"/>
          <w:lang w:val="uk-UA" w:eastAsia="uk-UA"/>
        </w:rPr>
        <w:t>5</w:t>
      </w:r>
      <w:r w:rsidR="00831F9F" w:rsidRPr="00B06A85">
        <w:rPr>
          <w:szCs w:val="28"/>
          <w:lang w:val="uk-UA" w:eastAsia="uk-UA"/>
        </w:rPr>
        <w:t xml:space="preserve">, статей для збірки </w:t>
      </w:r>
      <w:r w:rsidR="00831F9F" w:rsidRPr="00B06A85">
        <w:rPr>
          <w:b/>
          <w:bCs/>
          <w:color w:val="C00000"/>
          <w:szCs w:val="28"/>
          <w:lang w:val="uk-UA" w:eastAsia="uk-UA"/>
        </w:rPr>
        <w:t xml:space="preserve">- </w:t>
      </w:r>
      <w:r w:rsidR="000D00F5" w:rsidRPr="00B06A85">
        <w:rPr>
          <w:b/>
          <w:bCs/>
          <w:color w:val="C00000"/>
          <w:szCs w:val="28"/>
          <w:lang w:val="uk-UA" w:eastAsia="uk-UA"/>
        </w:rPr>
        <w:t>31</w:t>
      </w:r>
      <w:r w:rsidR="00831F9F" w:rsidRPr="00B06A85">
        <w:rPr>
          <w:b/>
          <w:bCs/>
          <w:color w:val="C00000"/>
          <w:szCs w:val="28"/>
          <w:lang w:val="uk-UA" w:eastAsia="uk-UA"/>
        </w:rPr>
        <w:t>.0</w:t>
      </w:r>
      <w:r w:rsidR="000D00F5" w:rsidRPr="00B06A85">
        <w:rPr>
          <w:b/>
          <w:bCs/>
          <w:color w:val="C00000"/>
          <w:szCs w:val="28"/>
          <w:lang w:val="uk-UA" w:eastAsia="uk-UA"/>
        </w:rPr>
        <w:t>5</w:t>
      </w:r>
      <w:r w:rsidR="00831F9F" w:rsidRPr="00B06A85">
        <w:rPr>
          <w:b/>
          <w:bCs/>
          <w:color w:val="C00000"/>
          <w:szCs w:val="28"/>
          <w:lang w:val="uk-UA" w:eastAsia="uk-UA"/>
        </w:rPr>
        <w:t>.24</w:t>
      </w:r>
      <w:r w:rsidR="00831F9F" w:rsidRPr="00B06A85">
        <w:rPr>
          <w:szCs w:val="28"/>
          <w:lang w:val="uk-UA" w:eastAsia="uk-UA"/>
        </w:rPr>
        <w:t xml:space="preserve">. Формат </w:t>
      </w:r>
      <w:proofErr w:type="spellStart"/>
      <w:r w:rsidR="00831F9F" w:rsidRPr="00B06A85">
        <w:rPr>
          <w:szCs w:val="28"/>
          <w:lang w:val="uk-UA" w:eastAsia="uk-UA"/>
        </w:rPr>
        <w:t>есеїв</w:t>
      </w:r>
      <w:proofErr w:type="spellEnd"/>
      <w:r w:rsidR="00831F9F" w:rsidRPr="00B06A85">
        <w:rPr>
          <w:szCs w:val="28"/>
          <w:lang w:val="uk-UA" w:eastAsia="uk-UA"/>
        </w:rPr>
        <w:t xml:space="preserve">, які студенти УВУ подавали після закінчення відповідних курсів на 90% підходить у якості статей (треба лише </w:t>
      </w:r>
      <w:proofErr w:type="spellStart"/>
      <w:r w:rsidR="00831F9F" w:rsidRPr="00B06A85">
        <w:rPr>
          <w:szCs w:val="28"/>
          <w:lang w:val="uk-UA" w:eastAsia="uk-UA"/>
        </w:rPr>
        <w:t>дооформити</w:t>
      </w:r>
      <w:proofErr w:type="spellEnd"/>
      <w:r w:rsidR="00831F9F" w:rsidRPr="00B06A85">
        <w:rPr>
          <w:szCs w:val="28"/>
          <w:lang w:val="uk-UA" w:eastAsia="uk-UA"/>
        </w:rPr>
        <w:t xml:space="preserve"> їх у відповідності з технічними вимогами).</w:t>
      </w:r>
    </w:p>
    <w:p w14:paraId="6F754846" w14:textId="77777777" w:rsidR="00261398" w:rsidRPr="00261398" w:rsidRDefault="00261398" w:rsidP="00261398">
      <w:pPr>
        <w:rPr>
          <w:color w:val="222222"/>
          <w:sz w:val="28"/>
          <w:szCs w:val="28"/>
          <w:shd w:val="clear" w:color="auto" w:fill="FFFFFF"/>
        </w:rPr>
      </w:pPr>
    </w:p>
    <w:p w14:paraId="0162905B" w14:textId="6EDC7D0C" w:rsidR="00261398" w:rsidRPr="0083482D" w:rsidRDefault="005E1968" w:rsidP="005E1968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Ф</w:t>
      </w:r>
      <w:r w:rsidR="00261398" w:rsidRPr="0083482D">
        <w:rPr>
          <w:color w:val="222222"/>
          <w:shd w:val="clear" w:color="auto" w:fill="FFFFFF"/>
        </w:rPr>
        <w:t>ормат “Vivant Professores!”</w:t>
      </w:r>
      <w:r>
        <w:rPr>
          <w:color w:val="222222"/>
          <w:shd w:val="clear" w:color="auto" w:fill="FFFFFF"/>
        </w:rPr>
        <w:t xml:space="preserve"> </w:t>
      </w:r>
      <w:r w:rsidR="0046100A">
        <w:rPr>
          <w:color w:val="222222"/>
          <w:shd w:val="clear" w:color="auto" w:fill="FFFFFF"/>
        </w:rPr>
        <w:t xml:space="preserve">- </w:t>
      </w:r>
      <w:r>
        <w:rPr>
          <w:color w:val="222222"/>
          <w:shd w:val="clear" w:color="auto" w:fill="FFFFFF"/>
        </w:rPr>
        <w:t>дискусі</w:t>
      </w:r>
      <w:r w:rsidR="0046100A">
        <w:rPr>
          <w:color w:val="222222"/>
          <w:shd w:val="clear" w:color="auto" w:fill="FFFFFF"/>
        </w:rPr>
        <w:t>ї</w:t>
      </w:r>
      <w:r w:rsidR="00261398" w:rsidRPr="0083482D">
        <w:rPr>
          <w:color w:val="222222"/>
          <w:shd w:val="clear" w:color="auto" w:fill="FFFFFF"/>
        </w:rPr>
        <w:t xml:space="preserve"> за участі модераторів</w:t>
      </w:r>
      <w:r w:rsidR="0083482D" w:rsidRPr="0083482D">
        <w:rPr>
          <w:color w:val="222222"/>
          <w:shd w:val="clear" w:color="auto" w:fill="FFFFFF"/>
        </w:rPr>
        <w:t>,</w:t>
      </w:r>
      <w:r w:rsidR="00261398" w:rsidRPr="0083482D">
        <w:rPr>
          <w:color w:val="222222"/>
          <w:shd w:val="clear" w:color="auto" w:fill="FFFFFF"/>
        </w:rPr>
        <w:t xml:space="preserve"> рецензентів</w:t>
      </w:r>
      <w:r w:rsidR="0083482D" w:rsidRPr="0083482D">
        <w:rPr>
          <w:color w:val="222222"/>
          <w:shd w:val="clear" w:color="auto" w:fill="FFFFFF"/>
        </w:rPr>
        <w:t xml:space="preserve"> секцій</w:t>
      </w:r>
      <w:r w:rsidR="00261398" w:rsidRPr="0083482D">
        <w:rPr>
          <w:color w:val="222222"/>
          <w:shd w:val="clear" w:color="auto" w:fill="FFFFFF"/>
        </w:rPr>
        <w:t xml:space="preserve">, </w:t>
      </w:r>
      <w:r w:rsidR="0083482D" w:rsidRPr="0083482D">
        <w:rPr>
          <w:color w:val="222222"/>
          <w:shd w:val="clear" w:color="auto" w:fill="FFFFFF"/>
        </w:rPr>
        <w:t>та</w:t>
      </w:r>
      <w:r w:rsidR="00261398" w:rsidRPr="0083482D">
        <w:rPr>
          <w:color w:val="222222"/>
          <w:shd w:val="clear" w:color="auto" w:fill="FFFFFF"/>
        </w:rPr>
        <w:t xml:space="preserve"> наукових керівників</w:t>
      </w:r>
      <w:r w:rsidR="0083482D" w:rsidRPr="0083482D">
        <w:rPr>
          <w:color w:val="222222"/>
          <w:shd w:val="clear" w:color="auto" w:fill="FFFFFF"/>
        </w:rPr>
        <w:t xml:space="preserve"> </w:t>
      </w:r>
      <w:r w:rsidR="00261398" w:rsidRPr="0083482D">
        <w:rPr>
          <w:color w:val="222222"/>
          <w:shd w:val="clear" w:color="auto" w:fill="FFFFFF"/>
        </w:rPr>
        <w:t>студентів-учасників</w:t>
      </w:r>
      <w:r w:rsidR="0046100A">
        <w:rPr>
          <w:color w:val="222222"/>
          <w:shd w:val="clear" w:color="auto" w:fill="FFFFFF"/>
        </w:rPr>
        <w:t>.</w:t>
      </w:r>
    </w:p>
    <w:p w14:paraId="3D48AE54" w14:textId="77777777" w:rsidR="00261398" w:rsidRPr="00261398" w:rsidRDefault="00261398" w:rsidP="00261398">
      <w:pPr>
        <w:rPr>
          <w:sz w:val="28"/>
          <w:szCs w:val="28"/>
        </w:rPr>
      </w:pPr>
    </w:p>
    <w:p w14:paraId="285499FF" w14:textId="60723848" w:rsidR="008B021B" w:rsidRPr="00261398" w:rsidRDefault="00904497" w:rsidP="008B021B">
      <w:pPr>
        <w:jc w:val="center"/>
        <w:rPr>
          <w:rStyle w:val="FontStyle16"/>
          <w:b/>
          <w:bCs/>
          <w:sz w:val="28"/>
          <w:szCs w:val="28"/>
        </w:rPr>
      </w:pPr>
      <w:r>
        <w:rPr>
          <w:rStyle w:val="FontStyle16"/>
          <w:b/>
          <w:bCs/>
          <w:sz w:val="28"/>
          <w:szCs w:val="28"/>
        </w:rPr>
        <w:t xml:space="preserve">ТЕХНІЧНІ </w:t>
      </w:r>
      <w:r w:rsidR="00CD456D" w:rsidRPr="00261398">
        <w:rPr>
          <w:rStyle w:val="FontStyle16"/>
          <w:b/>
          <w:bCs/>
          <w:sz w:val="28"/>
          <w:szCs w:val="28"/>
        </w:rPr>
        <w:t xml:space="preserve">ВИМОГИ ДО ОФОРМЛЕННЯ </w:t>
      </w:r>
      <w:r w:rsidR="007F7A7E" w:rsidRPr="00261398">
        <w:rPr>
          <w:rStyle w:val="FontStyle16"/>
          <w:b/>
          <w:bCs/>
          <w:sz w:val="28"/>
          <w:szCs w:val="28"/>
        </w:rPr>
        <w:t>ТЕЗ</w:t>
      </w:r>
      <w:r w:rsidR="00090DB9" w:rsidRPr="00261398">
        <w:rPr>
          <w:rStyle w:val="FontStyle16"/>
          <w:b/>
          <w:bCs/>
          <w:sz w:val="28"/>
          <w:szCs w:val="28"/>
        </w:rPr>
        <w:t xml:space="preserve"> І СТАТЕЙ</w:t>
      </w:r>
    </w:p>
    <w:p w14:paraId="50A48388" w14:textId="77777777" w:rsidR="008B021B" w:rsidRPr="005C7660" w:rsidRDefault="008B021B" w:rsidP="008B021B">
      <w:pPr>
        <w:jc w:val="center"/>
        <w:rPr>
          <w:rStyle w:val="FontStyle16"/>
          <w:b/>
          <w:bCs/>
          <w:sz w:val="24"/>
          <w:szCs w:val="24"/>
        </w:rPr>
      </w:pPr>
    </w:p>
    <w:p w14:paraId="5256E593" w14:textId="49164930" w:rsidR="002E2EC7" w:rsidRPr="005C7660" w:rsidRDefault="00277FA9" w:rsidP="00BD48B6">
      <w:pPr>
        <w:ind w:firstLine="397"/>
        <w:jc w:val="both"/>
        <w:rPr>
          <w:rStyle w:val="FontStyle16"/>
          <w:sz w:val="24"/>
          <w:szCs w:val="24"/>
        </w:rPr>
      </w:pPr>
      <w:r w:rsidRPr="005C7660">
        <w:rPr>
          <w:rStyle w:val="FontStyle16"/>
          <w:bCs/>
          <w:sz w:val="24"/>
          <w:szCs w:val="24"/>
        </w:rPr>
        <w:t>1.</w:t>
      </w:r>
      <w:r w:rsidRPr="005C7660">
        <w:rPr>
          <w:rStyle w:val="FontStyle16"/>
          <w:b/>
          <w:bCs/>
          <w:sz w:val="24"/>
          <w:szCs w:val="24"/>
        </w:rPr>
        <w:t xml:space="preserve"> </w:t>
      </w:r>
      <w:r w:rsidR="008B021B" w:rsidRPr="005C7660">
        <w:rPr>
          <w:rStyle w:val="FontStyle16"/>
          <w:sz w:val="24"/>
          <w:szCs w:val="24"/>
        </w:rPr>
        <w:t>Загальний обсяг</w:t>
      </w:r>
      <w:r w:rsidR="006A0E92" w:rsidRPr="005C7660">
        <w:rPr>
          <w:rStyle w:val="FontStyle16"/>
          <w:sz w:val="24"/>
          <w:szCs w:val="24"/>
        </w:rPr>
        <w:t xml:space="preserve"> </w:t>
      </w:r>
      <w:r w:rsidR="00090DB9" w:rsidRPr="005C7660">
        <w:rPr>
          <w:rStyle w:val="FontStyle16"/>
          <w:sz w:val="24"/>
          <w:szCs w:val="24"/>
        </w:rPr>
        <w:t xml:space="preserve">тез </w:t>
      </w:r>
      <w:r w:rsidR="006A0E92" w:rsidRPr="005C7660">
        <w:rPr>
          <w:rStyle w:val="FontStyle16"/>
          <w:sz w:val="24"/>
          <w:szCs w:val="24"/>
        </w:rPr>
        <w:t>–</w:t>
      </w:r>
      <w:r w:rsidR="008B021B" w:rsidRPr="005C7660">
        <w:rPr>
          <w:rStyle w:val="FontStyle16"/>
          <w:sz w:val="24"/>
          <w:szCs w:val="24"/>
        </w:rPr>
        <w:t xml:space="preserve"> </w:t>
      </w:r>
      <w:r w:rsidR="00090DB9" w:rsidRPr="005C7660">
        <w:rPr>
          <w:rStyle w:val="FontStyle16"/>
          <w:sz w:val="24"/>
          <w:szCs w:val="24"/>
        </w:rPr>
        <w:t xml:space="preserve">2–3 сторінки, статей </w:t>
      </w:r>
      <w:r w:rsidR="001304B3">
        <w:rPr>
          <w:rStyle w:val="FontStyle16"/>
          <w:sz w:val="24"/>
          <w:szCs w:val="24"/>
        </w:rPr>
        <w:t xml:space="preserve">– до </w:t>
      </w:r>
      <w:r w:rsidR="009C1BF2" w:rsidRPr="005C7660">
        <w:rPr>
          <w:rStyle w:val="FontStyle16"/>
          <w:sz w:val="24"/>
          <w:szCs w:val="24"/>
        </w:rPr>
        <w:t>10</w:t>
      </w:r>
      <w:r w:rsidR="001304B3">
        <w:rPr>
          <w:rStyle w:val="FontStyle16"/>
          <w:sz w:val="24"/>
          <w:szCs w:val="24"/>
        </w:rPr>
        <w:t>-12</w:t>
      </w:r>
      <w:r w:rsidRPr="005C7660">
        <w:rPr>
          <w:rStyle w:val="FontStyle16"/>
          <w:sz w:val="24"/>
          <w:szCs w:val="24"/>
        </w:rPr>
        <w:t xml:space="preserve"> </w:t>
      </w:r>
      <w:proofErr w:type="spellStart"/>
      <w:r w:rsidRPr="005C7660">
        <w:rPr>
          <w:rStyle w:val="FontStyle16"/>
          <w:sz w:val="24"/>
          <w:szCs w:val="24"/>
        </w:rPr>
        <w:t>ст</w:t>
      </w:r>
      <w:r w:rsidR="001304B3">
        <w:rPr>
          <w:rStyle w:val="FontStyle16"/>
          <w:sz w:val="24"/>
          <w:szCs w:val="24"/>
        </w:rPr>
        <w:t>ор</w:t>
      </w:r>
      <w:proofErr w:type="spellEnd"/>
      <w:r w:rsidRPr="005C7660">
        <w:rPr>
          <w:rStyle w:val="FontStyle16"/>
          <w:sz w:val="24"/>
          <w:szCs w:val="24"/>
        </w:rPr>
        <w:t>.</w:t>
      </w:r>
      <w:r w:rsidR="00160117" w:rsidRPr="005C7660">
        <w:rPr>
          <w:rStyle w:val="FontStyle16"/>
          <w:sz w:val="24"/>
          <w:szCs w:val="24"/>
        </w:rPr>
        <w:t xml:space="preserve"> Мова – українська, німецька, англійська.</w:t>
      </w:r>
    </w:p>
    <w:p w14:paraId="6AB22B31" w14:textId="77777777" w:rsidR="00277FA9" w:rsidRPr="005C7660" w:rsidRDefault="00277FA9" w:rsidP="00BD48B6">
      <w:pPr>
        <w:ind w:firstLine="397"/>
        <w:jc w:val="both"/>
        <w:rPr>
          <w:rStyle w:val="FontStyle16"/>
          <w:sz w:val="24"/>
          <w:szCs w:val="24"/>
        </w:rPr>
      </w:pPr>
    </w:p>
    <w:p w14:paraId="502FDB21" w14:textId="77777777" w:rsidR="00FF4C24" w:rsidRPr="005C7660" w:rsidRDefault="00277FA9" w:rsidP="00BD48B6">
      <w:pPr>
        <w:ind w:firstLine="397"/>
        <w:jc w:val="both"/>
        <w:rPr>
          <w:rStyle w:val="FontStyle16"/>
          <w:sz w:val="24"/>
          <w:szCs w:val="24"/>
        </w:rPr>
      </w:pPr>
      <w:r w:rsidRPr="005C7660">
        <w:rPr>
          <w:rStyle w:val="FontStyle16"/>
          <w:bCs/>
          <w:sz w:val="24"/>
          <w:szCs w:val="24"/>
        </w:rPr>
        <w:t>2</w:t>
      </w:r>
      <w:r w:rsidR="00D24355" w:rsidRPr="005C7660">
        <w:rPr>
          <w:rStyle w:val="FontStyle16"/>
          <w:bCs/>
          <w:sz w:val="24"/>
          <w:szCs w:val="24"/>
        </w:rPr>
        <w:t>.</w:t>
      </w:r>
      <w:r w:rsidR="00D24355" w:rsidRPr="005C7660">
        <w:rPr>
          <w:rStyle w:val="FontStyle16"/>
          <w:sz w:val="24"/>
          <w:szCs w:val="24"/>
        </w:rPr>
        <w:t xml:space="preserve"> </w:t>
      </w:r>
      <w:r w:rsidR="00E74B1F" w:rsidRPr="005C7660">
        <w:rPr>
          <w:rStyle w:val="FontStyle16"/>
          <w:sz w:val="24"/>
          <w:szCs w:val="24"/>
        </w:rPr>
        <w:t xml:space="preserve">Параметри сторінки: поля верхнє і нижнє – 2 см, ліве і праве – 2,5 см; орієнтація книжкова, формат А4, </w:t>
      </w:r>
      <w:r w:rsidR="00613197" w:rsidRPr="005C7660">
        <w:rPr>
          <w:rStyle w:val="FontStyle16"/>
          <w:sz w:val="24"/>
          <w:szCs w:val="24"/>
        </w:rPr>
        <w:t xml:space="preserve">вирівнювання по ширині, </w:t>
      </w:r>
      <w:r w:rsidR="00E74B1F" w:rsidRPr="005C7660">
        <w:rPr>
          <w:rStyle w:val="FontStyle16"/>
          <w:sz w:val="24"/>
          <w:szCs w:val="24"/>
        </w:rPr>
        <w:t>без переносів.</w:t>
      </w:r>
      <w:r w:rsidR="00613197" w:rsidRPr="005C7660">
        <w:rPr>
          <w:rStyle w:val="FontStyle16"/>
          <w:sz w:val="24"/>
          <w:szCs w:val="24"/>
        </w:rPr>
        <w:t xml:space="preserve"> </w:t>
      </w:r>
    </w:p>
    <w:p w14:paraId="56F66325" w14:textId="77777777" w:rsidR="00E74B1F" w:rsidRPr="005C7660" w:rsidRDefault="00613197" w:rsidP="00FF4C24">
      <w:pPr>
        <w:ind w:firstLine="397"/>
        <w:jc w:val="both"/>
        <w:rPr>
          <w:rStyle w:val="FontStyle16"/>
          <w:b/>
          <w:color w:val="0070C0"/>
          <w:sz w:val="24"/>
          <w:szCs w:val="24"/>
        </w:rPr>
      </w:pPr>
      <w:r w:rsidRPr="005C7660">
        <w:rPr>
          <w:rStyle w:val="FontStyle16"/>
          <w:b/>
          <w:color w:val="0070C0"/>
          <w:sz w:val="24"/>
          <w:szCs w:val="24"/>
        </w:rPr>
        <w:t>Нумерацію сторінок не проставляти, текст не форматувати.</w:t>
      </w:r>
      <w:r w:rsidR="0004114E" w:rsidRPr="005C7660">
        <w:rPr>
          <w:rStyle w:val="FontStyle16"/>
          <w:b/>
          <w:color w:val="0070C0"/>
          <w:sz w:val="24"/>
          <w:szCs w:val="24"/>
        </w:rPr>
        <w:t xml:space="preserve"> </w:t>
      </w:r>
    </w:p>
    <w:p w14:paraId="45465A55" w14:textId="77777777" w:rsidR="00E74B1F" w:rsidRPr="005C7660" w:rsidRDefault="00E74B1F" w:rsidP="00BD48B6">
      <w:pPr>
        <w:ind w:firstLine="397"/>
        <w:jc w:val="both"/>
        <w:rPr>
          <w:rStyle w:val="FontStyle16"/>
          <w:sz w:val="24"/>
          <w:szCs w:val="24"/>
        </w:rPr>
      </w:pPr>
    </w:p>
    <w:p w14:paraId="37044B31" w14:textId="77777777" w:rsidR="00CE0156" w:rsidRPr="005C7660" w:rsidRDefault="00E74B1F" w:rsidP="007B12B3">
      <w:pPr>
        <w:ind w:firstLine="397"/>
        <w:jc w:val="both"/>
        <w:rPr>
          <w:color w:val="FF0000"/>
        </w:rPr>
      </w:pPr>
      <w:r w:rsidRPr="005C7660">
        <w:rPr>
          <w:rStyle w:val="FontStyle16"/>
          <w:sz w:val="24"/>
          <w:szCs w:val="24"/>
        </w:rPr>
        <w:t xml:space="preserve">3. </w:t>
      </w:r>
      <w:r w:rsidR="008B021B" w:rsidRPr="005C7660">
        <w:rPr>
          <w:rStyle w:val="FontStyle16"/>
          <w:sz w:val="24"/>
          <w:szCs w:val="24"/>
        </w:rPr>
        <w:t xml:space="preserve">Текстовий редактор – </w:t>
      </w:r>
      <w:r w:rsidR="00D24355" w:rsidRPr="005C7660">
        <w:rPr>
          <w:rStyle w:val="FontStyle16"/>
          <w:sz w:val="24"/>
          <w:szCs w:val="24"/>
        </w:rPr>
        <w:t>Word для Windows</w:t>
      </w:r>
      <w:r w:rsidR="00613197" w:rsidRPr="005C7660">
        <w:rPr>
          <w:rStyle w:val="FontStyle16"/>
          <w:sz w:val="24"/>
          <w:szCs w:val="24"/>
        </w:rPr>
        <w:t>, ш</w:t>
      </w:r>
      <w:r w:rsidR="008B021B" w:rsidRPr="005C7660">
        <w:rPr>
          <w:rStyle w:val="FontStyle16"/>
          <w:sz w:val="24"/>
          <w:szCs w:val="24"/>
        </w:rPr>
        <w:t>рифт –</w:t>
      </w:r>
      <w:r w:rsidR="00D24355" w:rsidRPr="005C7660">
        <w:rPr>
          <w:rStyle w:val="FontStyle16"/>
          <w:sz w:val="24"/>
          <w:szCs w:val="24"/>
        </w:rPr>
        <w:t xml:space="preserve"> </w:t>
      </w:r>
      <w:proofErr w:type="spellStart"/>
      <w:r w:rsidR="00D24355" w:rsidRPr="005C7660">
        <w:rPr>
          <w:rStyle w:val="FontStyle16"/>
          <w:sz w:val="24"/>
          <w:szCs w:val="24"/>
        </w:rPr>
        <w:t>Times</w:t>
      </w:r>
      <w:proofErr w:type="spellEnd"/>
      <w:r w:rsidR="00D24355" w:rsidRPr="005C7660">
        <w:rPr>
          <w:rStyle w:val="FontStyle16"/>
          <w:sz w:val="24"/>
          <w:szCs w:val="24"/>
        </w:rPr>
        <w:t xml:space="preserve"> </w:t>
      </w:r>
      <w:proofErr w:type="spellStart"/>
      <w:r w:rsidR="00D24355" w:rsidRPr="005C7660">
        <w:rPr>
          <w:rStyle w:val="FontStyle16"/>
          <w:sz w:val="24"/>
          <w:szCs w:val="24"/>
        </w:rPr>
        <w:t>New</w:t>
      </w:r>
      <w:proofErr w:type="spellEnd"/>
      <w:r w:rsidR="00D24355" w:rsidRPr="005C7660">
        <w:rPr>
          <w:rStyle w:val="FontStyle16"/>
          <w:sz w:val="24"/>
          <w:szCs w:val="24"/>
        </w:rPr>
        <w:t xml:space="preserve"> </w:t>
      </w:r>
      <w:proofErr w:type="spellStart"/>
      <w:r w:rsidR="00D24355" w:rsidRPr="005C7660">
        <w:rPr>
          <w:rStyle w:val="FontStyle16"/>
          <w:sz w:val="24"/>
          <w:szCs w:val="24"/>
        </w:rPr>
        <w:t>Roman</w:t>
      </w:r>
      <w:proofErr w:type="spellEnd"/>
      <w:r w:rsidR="00D24355" w:rsidRPr="005C7660">
        <w:rPr>
          <w:rStyle w:val="FontStyle16"/>
          <w:sz w:val="24"/>
          <w:szCs w:val="24"/>
        </w:rPr>
        <w:t xml:space="preserve">, </w:t>
      </w:r>
      <w:r w:rsidR="00D24355" w:rsidRPr="005C7660">
        <w:t>кегль</w:t>
      </w:r>
      <w:r w:rsidR="00D24355" w:rsidRPr="005C7660">
        <w:rPr>
          <w:b/>
        </w:rPr>
        <w:t xml:space="preserve"> </w:t>
      </w:r>
      <w:r w:rsidR="00613197" w:rsidRPr="005C7660">
        <w:rPr>
          <w:b/>
        </w:rPr>
        <w:t xml:space="preserve">– </w:t>
      </w:r>
      <w:r w:rsidR="00D24355" w:rsidRPr="005C7660">
        <w:rPr>
          <w:rStyle w:val="FontStyle16"/>
          <w:sz w:val="24"/>
          <w:szCs w:val="24"/>
        </w:rPr>
        <w:t>1</w:t>
      </w:r>
      <w:r w:rsidR="00AA59C2" w:rsidRPr="005C7660">
        <w:rPr>
          <w:rStyle w:val="FontStyle16"/>
          <w:sz w:val="24"/>
          <w:szCs w:val="24"/>
        </w:rPr>
        <w:t>2</w:t>
      </w:r>
      <w:r w:rsidR="00D24355" w:rsidRPr="005C7660">
        <w:rPr>
          <w:rStyle w:val="FontStyle15"/>
          <w:b w:val="0"/>
          <w:bCs w:val="0"/>
          <w:sz w:val="24"/>
          <w:szCs w:val="24"/>
        </w:rPr>
        <w:t xml:space="preserve">, </w:t>
      </w:r>
      <w:r w:rsidR="008B021B" w:rsidRPr="005C7660">
        <w:rPr>
          <w:rStyle w:val="FontStyle15"/>
          <w:b w:val="0"/>
          <w:bCs w:val="0"/>
          <w:sz w:val="24"/>
          <w:szCs w:val="24"/>
        </w:rPr>
        <w:t xml:space="preserve">міжрядковий </w:t>
      </w:r>
      <w:r w:rsidR="00D24355" w:rsidRPr="005C7660">
        <w:t xml:space="preserve">інтервал </w:t>
      </w:r>
      <w:r w:rsidR="008B021B" w:rsidRPr="005C7660">
        <w:t xml:space="preserve">– </w:t>
      </w:r>
      <w:r w:rsidR="00D24355" w:rsidRPr="005C7660">
        <w:t xml:space="preserve">1, абзацний відступ </w:t>
      </w:r>
      <w:r w:rsidR="00090006" w:rsidRPr="005C7660">
        <w:t xml:space="preserve">– </w:t>
      </w:r>
      <w:r w:rsidRPr="005C7660">
        <w:t>0,7</w:t>
      </w:r>
      <w:r w:rsidR="00090006" w:rsidRPr="005C7660">
        <w:t xml:space="preserve"> см (</w:t>
      </w:r>
      <w:r w:rsidRPr="005C7660">
        <w:t>7</w:t>
      </w:r>
      <w:r w:rsidR="00D24355" w:rsidRPr="005C7660">
        <w:t xml:space="preserve"> знаків</w:t>
      </w:r>
      <w:r w:rsidR="00090006" w:rsidRPr="005C7660">
        <w:t>)</w:t>
      </w:r>
      <w:r w:rsidR="00D24355" w:rsidRPr="005C7660">
        <w:t>.</w:t>
      </w:r>
      <w:r w:rsidR="00D24355" w:rsidRPr="005C7660">
        <w:rPr>
          <w:color w:val="FF0000"/>
        </w:rPr>
        <w:t xml:space="preserve"> </w:t>
      </w:r>
    </w:p>
    <w:p w14:paraId="3AC56840" w14:textId="77777777" w:rsidR="00CE0156" w:rsidRPr="005C7660" w:rsidRDefault="00613197" w:rsidP="007B12B3">
      <w:pPr>
        <w:ind w:firstLine="397"/>
        <w:jc w:val="both"/>
        <w:rPr>
          <w:b/>
          <w:color w:val="0070C0"/>
        </w:rPr>
      </w:pPr>
      <w:r w:rsidRPr="005C7660">
        <w:rPr>
          <w:rStyle w:val="FontStyle16"/>
          <w:b/>
          <w:color w:val="0070C0"/>
          <w:sz w:val="24"/>
          <w:szCs w:val="24"/>
        </w:rPr>
        <w:t xml:space="preserve">Уникати використання </w:t>
      </w:r>
      <w:r w:rsidRPr="005C7660">
        <w:rPr>
          <w:b/>
          <w:color w:val="0070C0"/>
        </w:rPr>
        <w:t>жирного шрифту.</w:t>
      </w:r>
      <w:r w:rsidR="00B7693D" w:rsidRPr="005C7660">
        <w:rPr>
          <w:b/>
          <w:color w:val="0000FF"/>
        </w:rPr>
        <w:t xml:space="preserve"> </w:t>
      </w:r>
      <w:r w:rsidR="00B7693D" w:rsidRPr="005C7660">
        <w:t xml:space="preserve">З метою увиразнити </w:t>
      </w:r>
      <w:r w:rsidR="00B7693D" w:rsidRPr="005C7660">
        <w:rPr>
          <w:b/>
          <w:color w:val="0070C0"/>
        </w:rPr>
        <w:t>ключові слова чи наведені приклади слід з</w:t>
      </w:r>
      <w:r w:rsidR="00F63115" w:rsidRPr="005C7660">
        <w:rPr>
          <w:b/>
          <w:color w:val="0070C0"/>
        </w:rPr>
        <w:t>астосовувати надрядкові знаки –</w:t>
      </w:r>
      <w:r w:rsidR="00E65F2E" w:rsidRPr="005C7660">
        <w:rPr>
          <w:b/>
          <w:color w:val="0070C0"/>
        </w:rPr>
        <w:t xml:space="preserve"> ‘</w:t>
      </w:r>
      <w:r w:rsidR="00B7693D" w:rsidRPr="005C7660">
        <w:rPr>
          <w:b/>
          <w:color w:val="0070C0"/>
        </w:rPr>
        <w:t xml:space="preserve">…..ʼ, курсив, курсив із підкресленням. </w:t>
      </w:r>
    </w:p>
    <w:p w14:paraId="423D23BC" w14:textId="77777777" w:rsidR="00CE0156" w:rsidRPr="005C7660" w:rsidRDefault="00B7693D" w:rsidP="007B12B3">
      <w:pPr>
        <w:ind w:firstLine="397"/>
        <w:jc w:val="both"/>
        <w:rPr>
          <w:b/>
          <w:color w:val="0070C0"/>
        </w:rPr>
      </w:pPr>
      <w:r w:rsidRPr="005C7660">
        <w:rPr>
          <w:b/>
          <w:color w:val="0070C0"/>
        </w:rPr>
        <w:t xml:space="preserve">Лапки в тексті – “англійські”, внутрішні лапки в цитаті – </w:t>
      </w:r>
      <w:r w:rsidR="00E65F2E" w:rsidRPr="005C7660">
        <w:rPr>
          <w:b/>
          <w:color w:val="0070C0"/>
        </w:rPr>
        <w:t>«поліграфічні</w:t>
      </w:r>
      <w:r w:rsidR="0087233F" w:rsidRPr="005C7660">
        <w:rPr>
          <w:b/>
          <w:color w:val="0070C0"/>
        </w:rPr>
        <w:t>»</w:t>
      </w:r>
      <w:r w:rsidRPr="005C7660">
        <w:rPr>
          <w:b/>
          <w:color w:val="0070C0"/>
        </w:rPr>
        <w:t>.</w:t>
      </w:r>
      <w:r w:rsidR="00F63115" w:rsidRPr="005C7660">
        <w:rPr>
          <w:b/>
          <w:color w:val="0070C0"/>
        </w:rPr>
        <w:t xml:space="preserve"> </w:t>
      </w:r>
    </w:p>
    <w:p w14:paraId="3E90BDE3" w14:textId="77777777" w:rsidR="00CE0156" w:rsidRDefault="00F63115" w:rsidP="007B12B3">
      <w:pPr>
        <w:ind w:firstLine="397"/>
        <w:jc w:val="both"/>
        <w:rPr>
          <w:rStyle w:val="FontStyle16"/>
          <w:i/>
          <w:sz w:val="24"/>
          <w:szCs w:val="24"/>
        </w:rPr>
      </w:pPr>
      <w:r w:rsidRPr="005C7660">
        <w:rPr>
          <w:b/>
          <w:color w:val="0070C0"/>
        </w:rPr>
        <w:t>Необхідно розрізняти тире (–) і дефіс (-).</w:t>
      </w:r>
      <w:r w:rsidRPr="005C7660">
        <w:rPr>
          <w:b/>
        </w:rPr>
        <w:t xml:space="preserve"> </w:t>
      </w:r>
      <w:r w:rsidR="00B63657" w:rsidRPr="005C7660">
        <w:t xml:space="preserve">Наводячи цифрове позначення часових відтинків </w:t>
      </w:r>
      <w:r w:rsidRPr="005C7660">
        <w:rPr>
          <w:rStyle w:val="FontStyle16"/>
          <w:sz w:val="24"/>
          <w:szCs w:val="24"/>
        </w:rPr>
        <w:t>дат (століття, роки тощо</w:t>
      </w:r>
      <w:r w:rsidR="000608CA" w:rsidRPr="005C7660">
        <w:rPr>
          <w:rStyle w:val="FontStyle16"/>
          <w:sz w:val="24"/>
          <w:szCs w:val="24"/>
        </w:rPr>
        <w:t>)</w:t>
      </w:r>
      <w:r w:rsidRPr="005C7660">
        <w:rPr>
          <w:rStyle w:val="FontStyle16"/>
          <w:sz w:val="24"/>
          <w:szCs w:val="24"/>
        </w:rPr>
        <w:t xml:space="preserve">, а також </w:t>
      </w:r>
      <w:r w:rsidR="00B63657" w:rsidRPr="005C7660">
        <w:rPr>
          <w:rStyle w:val="FontStyle16"/>
          <w:sz w:val="24"/>
          <w:szCs w:val="24"/>
        </w:rPr>
        <w:t>указуючи сторінковий</w:t>
      </w:r>
      <w:r w:rsidRPr="005C7660">
        <w:rPr>
          <w:rStyle w:val="FontStyle16"/>
          <w:sz w:val="24"/>
          <w:szCs w:val="24"/>
        </w:rPr>
        <w:t xml:space="preserve"> обся</w:t>
      </w:r>
      <w:r w:rsidR="00B63657" w:rsidRPr="005C7660">
        <w:rPr>
          <w:rStyle w:val="FontStyle16"/>
          <w:sz w:val="24"/>
          <w:szCs w:val="24"/>
        </w:rPr>
        <w:t>г джерел, у</w:t>
      </w:r>
      <w:r w:rsidR="000608CA" w:rsidRPr="005C7660">
        <w:rPr>
          <w:rStyle w:val="FontStyle16"/>
          <w:sz w:val="24"/>
          <w:szCs w:val="24"/>
        </w:rPr>
        <w:t>живати тире</w:t>
      </w:r>
      <w:r w:rsidRPr="005C7660">
        <w:rPr>
          <w:rStyle w:val="FontStyle16"/>
          <w:sz w:val="24"/>
          <w:szCs w:val="24"/>
        </w:rPr>
        <w:t xml:space="preserve"> без пробілів</w:t>
      </w:r>
      <w:r w:rsidR="00160117" w:rsidRPr="005C7660">
        <w:rPr>
          <w:rStyle w:val="FontStyle16"/>
          <w:sz w:val="24"/>
          <w:szCs w:val="24"/>
        </w:rPr>
        <w:t>, н</w:t>
      </w:r>
      <w:r w:rsidR="00B63657" w:rsidRPr="005C7660">
        <w:rPr>
          <w:rStyle w:val="FontStyle16"/>
          <w:sz w:val="24"/>
          <w:szCs w:val="24"/>
        </w:rPr>
        <w:t>априклад</w:t>
      </w:r>
      <w:r w:rsidR="000608CA" w:rsidRPr="005C7660">
        <w:rPr>
          <w:rStyle w:val="FontStyle16"/>
          <w:sz w:val="24"/>
          <w:szCs w:val="24"/>
        </w:rPr>
        <w:t xml:space="preserve">: </w:t>
      </w:r>
      <w:r w:rsidR="000608CA" w:rsidRPr="005C7660">
        <w:rPr>
          <w:rStyle w:val="FontStyle16"/>
          <w:i/>
          <w:sz w:val="24"/>
          <w:szCs w:val="24"/>
        </w:rPr>
        <w:t>упрод</w:t>
      </w:r>
      <w:r w:rsidRPr="005C7660">
        <w:rPr>
          <w:rStyle w:val="FontStyle16"/>
          <w:i/>
          <w:sz w:val="24"/>
          <w:szCs w:val="24"/>
        </w:rPr>
        <w:t xml:space="preserve">овж ХІХ–ХХ </w:t>
      </w:r>
      <w:proofErr w:type="spellStart"/>
      <w:r w:rsidRPr="005C7660">
        <w:rPr>
          <w:rStyle w:val="FontStyle16"/>
          <w:i/>
          <w:sz w:val="24"/>
          <w:szCs w:val="24"/>
        </w:rPr>
        <w:t>сс</w:t>
      </w:r>
      <w:proofErr w:type="spellEnd"/>
      <w:r w:rsidRPr="005C7660">
        <w:rPr>
          <w:rStyle w:val="FontStyle16"/>
          <w:i/>
          <w:sz w:val="24"/>
          <w:szCs w:val="24"/>
        </w:rPr>
        <w:t>., 1907–</w:t>
      </w:r>
      <w:r w:rsidR="000608CA" w:rsidRPr="005C7660">
        <w:rPr>
          <w:rStyle w:val="FontStyle16"/>
          <w:i/>
          <w:sz w:val="24"/>
          <w:szCs w:val="24"/>
        </w:rPr>
        <w:t>1909 рр.</w:t>
      </w:r>
      <w:r w:rsidR="00400ED7" w:rsidRPr="005C7660">
        <w:rPr>
          <w:rStyle w:val="FontStyle16"/>
          <w:sz w:val="24"/>
          <w:szCs w:val="24"/>
        </w:rPr>
        <w:t>, с.</w:t>
      </w:r>
      <w:r w:rsidRPr="005C7660">
        <w:rPr>
          <w:rStyle w:val="FontStyle16"/>
          <w:sz w:val="24"/>
          <w:szCs w:val="24"/>
        </w:rPr>
        <w:t xml:space="preserve"> </w:t>
      </w:r>
      <w:r w:rsidRPr="005C7660">
        <w:rPr>
          <w:rStyle w:val="FontStyle16"/>
          <w:i/>
          <w:sz w:val="24"/>
          <w:szCs w:val="24"/>
        </w:rPr>
        <w:t>79–</w:t>
      </w:r>
      <w:r w:rsidR="000608CA" w:rsidRPr="005C7660">
        <w:rPr>
          <w:rStyle w:val="FontStyle16"/>
          <w:i/>
          <w:sz w:val="24"/>
          <w:szCs w:val="24"/>
        </w:rPr>
        <w:t>84</w:t>
      </w:r>
      <w:r w:rsidRPr="005C7660">
        <w:rPr>
          <w:rStyle w:val="FontStyle16"/>
          <w:sz w:val="24"/>
          <w:szCs w:val="24"/>
        </w:rPr>
        <w:t xml:space="preserve"> і под</w:t>
      </w:r>
      <w:r w:rsidR="000608CA" w:rsidRPr="005C7660">
        <w:rPr>
          <w:rStyle w:val="FontStyle16"/>
          <w:i/>
          <w:sz w:val="24"/>
          <w:szCs w:val="24"/>
        </w:rPr>
        <w:t xml:space="preserve">. </w:t>
      </w:r>
    </w:p>
    <w:p w14:paraId="51D17818" w14:textId="77777777" w:rsidR="00261398" w:rsidRPr="005C7660" w:rsidRDefault="00261398" w:rsidP="007B12B3">
      <w:pPr>
        <w:ind w:firstLine="397"/>
        <w:jc w:val="both"/>
        <w:rPr>
          <w:rStyle w:val="FontStyle16"/>
          <w:i/>
          <w:sz w:val="24"/>
          <w:szCs w:val="24"/>
        </w:rPr>
      </w:pPr>
    </w:p>
    <w:p w14:paraId="6BF90742" w14:textId="6D8D9987" w:rsidR="00CE0156" w:rsidRPr="005C7660" w:rsidRDefault="00CE0156" w:rsidP="00CE0156">
      <w:pPr>
        <w:pStyle w:val="ad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5C7660">
        <w:rPr>
          <w:rFonts w:ascii="Times New Roman" w:hAnsi="Times New Roman"/>
          <w:sz w:val="24"/>
          <w:szCs w:val="24"/>
          <w:lang w:val="uk-UA"/>
        </w:rPr>
        <w:t>Обов’</w:t>
      </w:r>
      <w:r w:rsidR="00564CB8">
        <w:rPr>
          <w:rFonts w:ascii="Times New Roman" w:hAnsi="Times New Roman"/>
          <w:sz w:val="24"/>
          <w:szCs w:val="24"/>
          <w:lang w:val="uk-UA"/>
        </w:rPr>
        <w:t>я</w:t>
      </w:r>
      <w:r w:rsidRPr="005C7660">
        <w:rPr>
          <w:rFonts w:ascii="Times New Roman" w:hAnsi="Times New Roman"/>
          <w:sz w:val="24"/>
          <w:szCs w:val="24"/>
          <w:lang w:val="uk-UA"/>
        </w:rPr>
        <w:t>зково використовувати нерозривний пробіл (</w:t>
      </w:r>
      <w:proofErr w:type="spellStart"/>
      <w:r w:rsidRPr="005C7660">
        <w:rPr>
          <w:rFonts w:ascii="Times New Roman" w:hAnsi="Times New Roman"/>
          <w:sz w:val="24"/>
          <w:szCs w:val="24"/>
          <w:lang w:val="uk-UA"/>
        </w:rPr>
        <w:t>Ctrl+Shift+Пробіл</w:t>
      </w:r>
      <w:proofErr w:type="spellEnd"/>
      <w:r w:rsidRPr="005C7660">
        <w:rPr>
          <w:rFonts w:ascii="Times New Roman" w:hAnsi="Times New Roman"/>
          <w:sz w:val="24"/>
          <w:szCs w:val="24"/>
          <w:lang w:val="uk-UA"/>
        </w:rPr>
        <w:t>):</w:t>
      </w:r>
    </w:p>
    <w:p w14:paraId="4B986750" w14:textId="77777777" w:rsidR="00CE0156" w:rsidRPr="005C7660" w:rsidRDefault="00CE0156" w:rsidP="00CE015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7660">
        <w:rPr>
          <w:rFonts w:ascii="Times New Roman" w:hAnsi="Times New Roman"/>
          <w:sz w:val="24"/>
          <w:szCs w:val="24"/>
          <w:lang w:val="uk-UA"/>
        </w:rPr>
        <w:t>між ініціалами та ініціалами і прізвищем;</w:t>
      </w:r>
    </w:p>
    <w:p w14:paraId="30C0371D" w14:textId="77777777" w:rsidR="00CE0156" w:rsidRPr="005C7660" w:rsidRDefault="00CE0156" w:rsidP="00CE015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C7660">
        <w:rPr>
          <w:rFonts w:ascii="Times New Roman" w:hAnsi="Times New Roman"/>
          <w:sz w:val="24"/>
          <w:szCs w:val="24"/>
          <w:lang w:val="uk-UA"/>
        </w:rPr>
        <w:t>між цифрою і подальшим скороченням (напр.: 2012 р.);</w:t>
      </w:r>
    </w:p>
    <w:p w14:paraId="590F1F36" w14:textId="77777777" w:rsidR="00CE0156" w:rsidRPr="005C7660" w:rsidRDefault="00CE0156" w:rsidP="00CE0156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FontStyle16"/>
          <w:sz w:val="24"/>
          <w:szCs w:val="24"/>
          <w:lang w:val="uk-UA"/>
        </w:rPr>
      </w:pPr>
      <w:r w:rsidRPr="005C7660">
        <w:rPr>
          <w:rFonts w:ascii="Times New Roman" w:hAnsi="Times New Roman"/>
          <w:sz w:val="24"/>
          <w:szCs w:val="24"/>
          <w:lang w:val="uk-UA"/>
        </w:rPr>
        <w:t>між скороченням і подальшою цифрою (напр.: с. 15).</w:t>
      </w:r>
    </w:p>
    <w:p w14:paraId="342D45FE" w14:textId="77777777" w:rsidR="00CE0156" w:rsidRPr="005C7660" w:rsidRDefault="00B63657" w:rsidP="007B12B3">
      <w:pPr>
        <w:ind w:firstLine="397"/>
        <w:jc w:val="both"/>
        <w:rPr>
          <w:rStyle w:val="FontStyle16"/>
          <w:sz w:val="24"/>
          <w:szCs w:val="24"/>
        </w:rPr>
      </w:pPr>
      <w:r w:rsidRPr="005C7660">
        <w:rPr>
          <w:rStyle w:val="FontStyle16"/>
          <w:sz w:val="24"/>
          <w:szCs w:val="24"/>
        </w:rPr>
        <w:t>Дотримуватися правил скорочення слів.</w:t>
      </w:r>
      <w:r w:rsidR="00885E4B" w:rsidRPr="005C7660">
        <w:rPr>
          <w:rStyle w:val="FontStyle16"/>
          <w:sz w:val="24"/>
          <w:szCs w:val="24"/>
        </w:rPr>
        <w:t xml:space="preserve"> </w:t>
      </w:r>
    </w:p>
    <w:p w14:paraId="47E2DFEA" w14:textId="55511C95" w:rsidR="007B12B3" w:rsidRPr="005C7660" w:rsidRDefault="008D3ECD" w:rsidP="007B12B3">
      <w:pPr>
        <w:ind w:firstLine="397"/>
        <w:jc w:val="both"/>
      </w:pPr>
      <w:r w:rsidRPr="005C7660">
        <w:rPr>
          <w:rStyle w:val="FontStyle16"/>
          <w:b/>
          <w:bCs/>
          <w:color w:val="0070C0"/>
          <w:sz w:val="24"/>
          <w:szCs w:val="24"/>
        </w:rPr>
        <w:t>Кольорові</w:t>
      </w:r>
      <w:r w:rsidRPr="005C7660">
        <w:rPr>
          <w:rStyle w:val="FontStyle16"/>
          <w:color w:val="0070C0"/>
          <w:sz w:val="24"/>
          <w:szCs w:val="24"/>
        </w:rPr>
        <w:t xml:space="preserve"> </w:t>
      </w:r>
      <w:r w:rsidRPr="005C7660">
        <w:rPr>
          <w:rStyle w:val="FontStyle16"/>
          <w:sz w:val="24"/>
          <w:szCs w:val="24"/>
        </w:rPr>
        <w:t>р</w:t>
      </w:r>
      <w:r w:rsidR="00885E4B" w:rsidRPr="005C7660">
        <w:t xml:space="preserve">исунки, діаграми, </w:t>
      </w:r>
      <w:r w:rsidR="00885E4B" w:rsidRPr="005C7660">
        <w:rPr>
          <w:rStyle w:val="FontStyle16"/>
          <w:sz w:val="24"/>
          <w:szCs w:val="24"/>
        </w:rPr>
        <w:t>схеми, таблиці</w:t>
      </w:r>
      <w:r w:rsidR="00885E4B" w:rsidRPr="005C7660">
        <w:t xml:space="preserve"> тощо </w:t>
      </w:r>
      <w:r w:rsidRPr="005C7660">
        <w:rPr>
          <w:rStyle w:val="FontStyle16"/>
          <w:sz w:val="24"/>
          <w:szCs w:val="24"/>
        </w:rPr>
        <w:t xml:space="preserve">(за наявності </w:t>
      </w:r>
      <w:r w:rsidR="00885E4B" w:rsidRPr="005C7660">
        <w:rPr>
          <w:rStyle w:val="FontStyle16"/>
          <w:sz w:val="24"/>
          <w:szCs w:val="24"/>
        </w:rPr>
        <w:t xml:space="preserve">у доповіді) </w:t>
      </w:r>
      <w:r w:rsidR="00885E4B" w:rsidRPr="005C7660">
        <w:t xml:space="preserve">виносити </w:t>
      </w:r>
      <w:r w:rsidR="00E65F2E" w:rsidRPr="005C7660">
        <w:t>на окрему прикінцеву сторінку (</w:t>
      </w:r>
      <w:r w:rsidR="00885E4B" w:rsidRPr="005C7660">
        <w:t>після</w:t>
      </w:r>
      <w:r w:rsidR="00E65F2E" w:rsidRPr="005C7660">
        <w:t xml:space="preserve"> основного викладу та</w:t>
      </w:r>
      <w:r w:rsidR="00885E4B" w:rsidRPr="005C7660">
        <w:t xml:space="preserve"> списку </w:t>
      </w:r>
      <w:r w:rsidR="00E65F2E" w:rsidRPr="005C7660">
        <w:t xml:space="preserve">використаних </w:t>
      </w:r>
      <w:r w:rsidR="00885E4B" w:rsidRPr="005C7660">
        <w:t>джерел</w:t>
      </w:r>
      <w:r w:rsidR="00E65F2E" w:rsidRPr="005C7660">
        <w:t>)</w:t>
      </w:r>
      <w:r w:rsidR="00885E4B" w:rsidRPr="005C7660">
        <w:t xml:space="preserve"> під заголовком </w:t>
      </w:r>
      <w:r w:rsidR="00E65F2E" w:rsidRPr="005C7660">
        <w:rPr>
          <w:b/>
          <w:bCs/>
          <w:iCs/>
          <w:color w:val="0070C0"/>
        </w:rPr>
        <w:t>Додатки</w:t>
      </w:r>
      <w:r w:rsidR="00885E4B" w:rsidRPr="005C7660">
        <w:rPr>
          <w:b/>
          <w:bCs/>
          <w:iCs/>
          <w:color w:val="0070C0"/>
        </w:rPr>
        <w:t>.</w:t>
      </w:r>
      <w:r w:rsidR="00E65F2E" w:rsidRPr="005C7660">
        <w:t xml:space="preserve"> У тексті доповід</w:t>
      </w:r>
      <w:r w:rsidR="00885E4B" w:rsidRPr="005C7660">
        <w:t xml:space="preserve">і </w:t>
      </w:r>
      <w:r w:rsidR="00E65F2E" w:rsidRPr="005C7660">
        <w:t>апелювати до них, указуючи, де потрібно, у круглих дужках</w:t>
      </w:r>
      <w:r w:rsidRPr="005C7660">
        <w:t xml:space="preserve"> червоним коль</w:t>
      </w:r>
      <w:r w:rsidR="00F42E6B">
        <w:t>о</w:t>
      </w:r>
      <w:r w:rsidRPr="005C7660">
        <w:t>ром</w:t>
      </w:r>
      <w:r w:rsidR="00885E4B" w:rsidRPr="005C7660">
        <w:t xml:space="preserve"> </w:t>
      </w:r>
      <w:r w:rsidR="00E65F2E" w:rsidRPr="005C7660">
        <w:t xml:space="preserve">– </w:t>
      </w:r>
      <w:r w:rsidR="00E65F2E" w:rsidRPr="005C7660">
        <w:rPr>
          <w:color w:val="FF0000"/>
        </w:rPr>
        <w:t>(д</w:t>
      </w:r>
      <w:r w:rsidR="00885E4B" w:rsidRPr="005C7660">
        <w:rPr>
          <w:color w:val="FF0000"/>
        </w:rPr>
        <w:t>ив. Додаток 1)</w:t>
      </w:r>
      <w:r w:rsidR="00E65F2E" w:rsidRPr="005C7660">
        <w:rPr>
          <w:color w:val="FF0000"/>
        </w:rPr>
        <w:t>, (д</w:t>
      </w:r>
      <w:r w:rsidR="00885E4B" w:rsidRPr="005C7660">
        <w:rPr>
          <w:color w:val="FF0000"/>
        </w:rPr>
        <w:t>ив. Додаток 1.1)</w:t>
      </w:r>
      <w:r w:rsidR="00E65F2E" w:rsidRPr="005C7660">
        <w:rPr>
          <w:color w:val="FF0000"/>
        </w:rPr>
        <w:t>, (д</w:t>
      </w:r>
      <w:r w:rsidR="00885E4B" w:rsidRPr="005C7660">
        <w:rPr>
          <w:color w:val="FF0000"/>
        </w:rPr>
        <w:t>ив. Додаток 1.2)</w:t>
      </w:r>
      <w:r w:rsidR="00E65F2E" w:rsidRPr="005C7660">
        <w:t xml:space="preserve"> і под</w:t>
      </w:r>
      <w:r w:rsidR="00885E4B" w:rsidRPr="005C7660">
        <w:t xml:space="preserve">. </w:t>
      </w:r>
    </w:p>
    <w:p w14:paraId="65B4E826" w14:textId="77777777" w:rsidR="007B12B3" w:rsidRPr="005C7660" w:rsidRDefault="007B12B3" w:rsidP="00CE0156">
      <w:pPr>
        <w:spacing w:after="160" w:line="259" w:lineRule="auto"/>
        <w:ind w:firstLine="397"/>
        <w:jc w:val="both"/>
        <w:rPr>
          <w:rStyle w:val="FontStyle16"/>
          <w:color w:val="0066FF"/>
          <w:sz w:val="24"/>
          <w:szCs w:val="24"/>
          <w:lang w:eastAsia="en-US"/>
        </w:rPr>
      </w:pPr>
      <w:r w:rsidRPr="005C7660">
        <w:rPr>
          <w:lang w:eastAsia="en-US"/>
        </w:rPr>
        <w:t xml:space="preserve"> Посилання у тексті статті нумеровані за зразком</w:t>
      </w:r>
      <w:r w:rsidRPr="005C7660">
        <w:rPr>
          <w:color w:val="0066FF"/>
          <w:lang w:eastAsia="en-US"/>
        </w:rPr>
        <w:t xml:space="preserve">: </w:t>
      </w:r>
      <w:proofErr w:type="spellStart"/>
      <w:r w:rsidRPr="005C7660">
        <w:rPr>
          <w:color w:val="0070C0"/>
          <w:lang w:eastAsia="en-US"/>
        </w:rPr>
        <w:t>Gerd</w:t>
      </w:r>
      <w:proofErr w:type="spellEnd"/>
      <w:r w:rsidRPr="005C7660">
        <w:rPr>
          <w:color w:val="0070C0"/>
          <w:vertAlign w:val="superscript"/>
          <w:lang w:eastAsia="en-US"/>
        </w:rPr>
        <w:footnoteReference w:id="1"/>
      </w:r>
      <w:r w:rsidRPr="005C7660">
        <w:rPr>
          <w:color w:val="0070C0"/>
          <w:lang w:eastAsia="en-US"/>
        </w:rPr>
        <w:t xml:space="preserve"> </w:t>
      </w:r>
      <w:proofErr w:type="spellStart"/>
      <w:r w:rsidRPr="005C7660">
        <w:rPr>
          <w:color w:val="0070C0"/>
          <w:lang w:eastAsia="en-US"/>
        </w:rPr>
        <w:t>from</w:t>
      </w:r>
      <w:proofErr w:type="spellEnd"/>
      <w:r w:rsidRPr="005C7660">
        <w:rPr>
          <w:color w:val="0070C0"/>
          <w:lang w:eastAsia="en-US"/>
        </w:rPr>
        <w:t xml:space="preserve"> </w:t>
      </w:r>
      <w:proofErr w:type="spellStart"/>
      <w:r w:rsidRPr="005C7660">
        <w:rPr>
          <w:color w:val="0070C0"/>
          <w:lang w:eastAsia="en-US"/>
        </w:rPr>
        <w:t>Gardarike</w:t>
      </w:r>
      <w:proofErr w:type="spellEnd"/>
      <w:r w:rsidRPr="005C7660">
        <w:rPr>
          <w:color w:val="0070C0"/>
          <w:vertAlign w:val="superscript"/>
          <w:lang w:eastAsia="en-US"/>
        </w:rPr>
        <w:footnoteReference w:id="2"/>
      </w:r>
      <w:r w:rsidRPr="005C7660">
        <w:rPr>
          <w:color w:val="0070C0"/>
          <w:lang w:eastAsia="en-US"/>
        </w:rPr>
        <w:t xml:space="preserve"> </w:t>
      </w:r>
      <w:proofErr w:type="spellStart"/>
      <w:r w:rsidRPr="005C7660">
        <w:rPr>
          <w:color w:val="0070C0"/>
          <w:lang w:eastAsia="en-US"/>
        </w:rPr>
        <w:t>who</w:t>
      </w:r>
      <w:proofErr w:type="spellEnd"/>
      <w:r w:rsidRPr="005C7660">
        <w:rPr>
          <w:color w:val="0070C0"/>
          <w:lang w:eastAsia="en-US"/>
        </w:rPr>
        <w:t>....</w:t>
      </w:r>
    </w:p>
    <w:p w14:paraId="683AF955" w14:textId="77777777" w:rsidR="00FF4C24" w:rsidRPr="005C7660" w:rsidRDefault="00B63657" w:rsidP="004827F0">
      <w:pPr>
        <w:ind w:firstLine="397"/>
        <w:jc w:val="both"/>
      </w:pPr>
      <w:r w:rsidRPr="005C7660">
        <w:rPr>
          <w:rStyle w:val="FontStyle16"/>
          <w:bCs/>
          <w:sz w:val="24"/>
          <w:szCs w:val="24"/>
        </w:rPr>
        <w:t>4</w:t>
      </w:r>
      <w:r w:rsidR="00D24355" w:rsidRPr="005C7660">
        <w:rPr>
          <w:rStyle w:val="FontStyle16"/>
          <w:sz w:val="24"/>
          <w:szCs w:val="24"/>
        </w:rPr>
        <w:t xml:space="preserve">. </w:t>
      </w:r>
      <w:r w:rsidR="00D24355" w:rsidRPr="005C7660">
        <w:t xml:space="preserve">Посилання на використану </w:t>
      </w:r>
      <w:r w:rsidR="00400ED7" w:rsidRPr="005C7660">
        <w:t xml:space="preserve">в доповіді </w:t>
      </w:r>
      <w:r w:rsidR="00D24355" w:rsidRPr="005C7660">
        <w:t xml:space="preserve">літературу подавати </w:t>
      </w:r>
      <w:r w:rsidR="00400ED7" w:rsidRPr="005C7660">
        <w:t xml:space="preserve">в тексті </w:t>
      </w:r>
      <w:r w:rsidR="00D24355" w:rsidRPr="005C7660">
        <w:rPr>
          <w:b/>
          <w:color w:val="0070C0"/>
        </w:rPr>
        <w:t xml:space="preserve">у </w:t>
      </w:r>
      <w:r w:rsidR="00400ED7" w:rsidRPr="005C7660">
        <w:rPr>
          <w:b/>
          <w:color w:val="0070C0"/>
        </w:rPr>
        <w:t xml:space="preserve">круглих </w:t>
      </w:r>
      <w:r w:rsidR="00D24355" w:rsidRPr="005C7660">
        <w:rPr>
          <w:b/>
          <w:color w:val="0070C0"/>
        </w:rPr>
        <w:t xml:space="preserve">дужках </w:t>
      </w:r>
      <w:r w:rsidR="00400ED7" w:rsidRPr="005C7660">
        <w:rPr>
          <w:b/>
          <w:color w:val="0070C0"/>
        </w:rPr>
        <w:t>із за</w:t>
      </w:r>
      <w:r w:rsidR="00D24355" w:rsidRPr="005C7660">
        <w:rPr>
          <w:b/>
          <w:color w:val="0070C0"/>
        </w:rPr>
        <w:t>значенням прізвища автора</w:t>
      </w:r>
      <w:r w:rsidR="00400ED7" w:rsidRPr="005C7660">
        <w:rPr>
          <w:b/>
          <w:color w:val="0070C0"/>
        </w:rPr>
        <w:t xml:space="preserve"> (без ініціалів)</w:t>
      </w:r>
      <w:r w:rsidR="00D24355" w:rsidRPr="005C7660">
        <w:rPr>
          <w:b/>
          <w:color w:val="0070C0"/>
        </w:rPr>
        <w:t>, р</w:t>
      </w:r>
      <w:r w:rsidR="00400ED7" w:rsidRPr="005C7660">
        <w:rPr>
          <w:b/>
          <w:color w:val="0070C0"/>
        </w:rPr>
        <w:t xml:space="preserve">оку </w:t>
      </w:r>
      <w:r w:rsidR="00160117" w:rsidRPr="005C7660">
        <w:rPr>
          <w:b/>
          <w:color w:val="0070C0"/>
        </w:rPr>
        <w:t>видання, сторінки, н</w:t>
      </w:r>
      <w:r w:rsidR="00400ED7" w:rsidRPr="005C7660">
        <w:rPr>
          <w:b/>
          <w:color w:val="0070C0"/>
        </w:rPr>
        <w:t>априклад</w:t>
      </w:r>
      <w:r w:rsidR="00D24355" w:rsidRPr="005C7660">
        <w:rPr>
          <w:b/>
          <w:color w:val="0070C0"/>
        </w:rPr>
        <w:t>: (Селіванова 2004, 72)</w:t>
      </w:r>
      <w:r w:rsidR="00D24355" w:rsidRPr="005C7660">
        <w:rPr>
          <w:color w:val="0070C0"/>
        </w:rPr>
        <w:t xml:space="preserve">. </w:t>
      </w:r>
    </w:p>
    <w:p w14:paraId="397C1190" w14:textId="77777777" w:rsidR="00400ED7" w:rsidRPr="005C7660" w:rsidRDefault="00A6364F" w:rsidP="004827F0">
      <w:pPr>
        <w:ind w:firstLine="397"/>
        <w:jc w:val="both"/>
      </w:pPr>
      <w:r w:rsidRPr="005C7660">
        <w:t>Ба</w:t>
      </w:r>
      <w:r w:rsidR="00400ED7" w:rsidRPr="005C7660">
        <w:t>гатотомні видання, які публікувалися впродовж кількох</w:t>
      </w:r>
      <w:r w:rsidR="00160117" w:rsidRPr="005C7660">
        <w:t xml:space="preserve"> років, як-от </w:t>
      </w:r>
      <w:r w:rsidR="00400ED7" w:rsidRPr="005C7660">
        <w:t>“</w:t>
      </w:r>
      <w:r w:rsidRPr="005C7660">
        <w:t>Етимологічний словни</w:t>
      </w:r>
      <w:r w:rsidR="00400ED7" w:rsidRPr="005C7660">
        <w:t>к української мови у семи томах”</w:t>
      </w:r>
      <w:r w:rsidR="00160117" w:rsidRPr="005C7660">
        <w:t xml:space="preserve"> і под.</w:t>
      </w:r>
      <w:r w:rsidRPr="005C7660">
        <w:t xml:space="preserve">, </w:t>
      </w:r>
      <w:r w:rsidR="00400ED7" w:rsidRPr="005C7660">
        <w:t xml:space="preserve">слід </w:t>
      </w:r>
      <w:r w:rsidR="002E6083" w:rsidRPr="005C7660">
        <w:t xml:space="preserve">цитувати </w:t>
      </w:r>
      <w:r w:rsidR="00160117" w:rsidRPr="005C7660">
        <w:t xml:space="preserve">із зазначенням тому й року </w:t>
      </w:r>
      <w:r w:rsidR="00687649" w:rsidRPr="005C7660">
        <w:t xml:space="preserve">його </w:t>
      </w:r>
      <w:r w:rsidR="00160117" w:rsidRPr="005C7660">
        <w:t>виходу у світ</w:t>
      </w:r>
      <w:r w:rsidRPr="005C7660">
        <w:t>: (ЕСУМ-2 1</w:t>
      </w:r>
      <w:r w:rsidR="00400ED7" w:rsidRPr="005C7660">
        <w:t xml:space="preserve">985, 314). </w:t>
      </w:r>
    </w:p>
    <w:p w14:paraId="67BA996D" w14:textId="77777777" w:rsidR="00C4418E" w:rsidRPr="005C7660" w:rsidRDefault="00C4418E" w:rsidP="004827F0">
      <w:pPr>
        <w:ind w:firstLine="397"/>
        <w:jc w:val="both"/>
      </w:pPr>
    </w:p>
    <w:p w14:paraId="7C9CDBD0" w14:textId="77777777" w:rsidR="00C4418E" w:rsidRPr="005C7660" w:rsidRDefault="00160117" w:rsidP="008D3ECD">
      <w:pPr>
        <w:ind w:firstLine="397"/>
        <w:jc w:val="both"/>
      </w:pPr>
      <w:r w:rsidRPr="005C7660">
        <w:t xml:space="preserve">5. </w:t>
      </w:r>
      <w:r w:rsidR="003A54EF" w:rsidRPr="005C7660">
        <w:t xml:space="preserve">Після завершення основного тексту доповіді </w:t>
      </w:r>
      <w:r w:rsidR="00E65F2E" w:rsidRPr="005C7660">
        <w:t xml:space="preserve">подати </w:t>
      </w:r>
      <w:r w:rsidR="000E3C1E" w:rsidRPr="005C7660">
        <w:t>список використаної літератури</w:t>
      </w:r>
      <w:r w:rsidR="003A54EF" w:rsidRPr="005C7660">
        <w:t xml:space="preserve"> – </w:t>
      </w:r>
      <w:r w:rsidR="003A54EF" w:rsidRPr="005C7660">
        <w:rPr>
          <w:b/>
          <w:color w:val="0070C0"/>
        </w:rPr>
        <w:t xml:space="preserve">через </w:t>
      </w:r>
      <w:r w:rsidR="000E3C1E" w:rsidRPr="005C7660">
        <w:rPr>
          <w:b/>
          <w:color w:val="0070C0"/>
        </w:rPr>
        <w:t xml:space="preserve">один </w:t>
      </w:r>
      <w:r w:rsidR="003A54EF" w:rsidRPr="005C7660">
        <w:rPr>
          <w:b/>
          <w:color w:val="0070C0"/>
        </w:rPr>
        <w:t>пробіл</w:t>
      </w:r>
      <w:r w:rsidR="00E65F2E" w:rsidRPr="005C7660">
        <w:rPr>
          <w:b/>
          <w:color w:val="0070C0"/>
        </w:rPr>
        <w:t>,</w:t>
      </w:r>
      <w:r w:rsidR="003A54EF" w:rsidRPr="005C7660">
        <w:rPr>
          <w:b/>
          <w:color w:val="0070C0"/>
        </w:rPr>
        <w:t xml:space="preserve"> без заголовка</w:t>
      </w:r>
      <w:r w:rsidR="00687649" w:rsidRPr="005C7660">
        <w:rPr>
          <w:b/>
          <w:color w:val="0070C0"/>
        </w:rPr>
        <w:t xml:space="preserve"> й нумерації,</w:t>
      </w:r>
      <w:r w:rsidR="00421275" w:rsidRPr="005C7660">
        <w:rPr>
          <w:b/>
          <w:color w:val="0070C0"/>
        </w:rPr>
        <w:t xml:space="preserve"> з </w:t>
      </w:r>
      <w:r w:rsidR="003A54EF" w:rsidRPr="005C7660">
        <w:rPr>
          <w:b/>
          <w:color w:val="0070C0"/>
        </w:rPr>
        <w:t>абзацу</w:t>
      </w:r>
      <w:r w:rsidR="000E3C1E" w:rsidRPr="005C7660">
        <w:rPr>
          <w:b/>
          <w:color w:val="0000FF"/>
        </w:rPr>
        <w:t xml:space="preserve"> </w:t>
      </w:r>
      <w:r w:rsidR="000E3C1E" w:rsidRPr="005C7660">
        <w:t>(абзацний відступ кожного  – 0,7 см (7 знаків)</w:t>
      </w:r>
      <w:r w:rsidR="003A54EF" w:rsidRPr="005C7660">
        <w:rPr>
          <w:b/>
          <w:color w:val="0000FF"/>
        </w:rPr>
        <w:t>.</w:t>
      </w:r>
      <w:r w:rsidR="003A54EF" w:rsidRPr="005C7660">
        <w:t xml:space="preserve"> </w:t>
      </w:r>
    </w:p>
    <w:p w14:paraId="28A9A603" w14:textId="77777777" w:rsidR="007B12B3" w:rsidRPr="005C7660" w:rsidRDefault="003A54EF" w:rsidP="008D3ECD">
      <w:pPr>
        <w:ind w:firstLine="397"/>
        <w:jc w:val="both"/>
      </w:pPr>
      <w:r w:rsidRPr="005C7660">
        <w:t>Слід дотримуватися алфавітного порядку формування переліку, крім того, спочатку наводити всі кириличні джерела, а після них (якщо такі є) – латиницею. У статтях англійською, німецькою мовами, – навпаки.</w:t>
      </w:r>
    </w:p>
    <w:p w14:paraId="0F5286DA" w14:textId="77777777" w:rsidR="008D3ECD" w:rsidRDefault="000E3C1E" w:rsidP="008D3ECD">
      <w:pPr>
        <w:ind w:firstLine="397"/>
        <w:jc w:val="both"/>
      </w:pPr>
      <w:r w:rsidRPr="005C7660">
        <w:t xml:space="preserve"> </w:t>
      </w:r>
    </w:p>
    <w:p w14:paraId="6C0C10CA" w14:textId="77777777" w:rsidR="00261398" w:rsidRDefault="00261398" w:rsidP="008D3ECD">
      <w:pPr>
        <w:ind w:firstLine="397"/>
        <w:jc w:val="both"/>
      </w:pPr>
    </w:p>
    <w:p w14:paraId="25ED0D0C" w14:textId="77777777" w:rsidR="00261398" w:rsidRDefault="00261398" w:rsidP="008D3ECD">
      <w:pPr>
        <w:ind w:firstLine="397"/>
        <w:jc w:val="both"/>
      </w:pPr>
    </w:p>
    <w:p w14:paraId="121A3BFC" w14:textId="77777777" w:rsidR="00261398" w:rsidRPr="005C7660" w:rsidRDefault="00261398" w:rsidP="008D3ECD">
      <w:pPr>
        <w:ind w:firstLine="397"/>
        <w:jc w:val="both"/>
      </w:pPr>
    </w:p>
    <w:p w14:paraId="137BF5FC" w14:textId="77777777" w:rsidR="003A54EF" w:rsidRPr="00904497" w:rsidRDefault="003A54EF" w:rsidP="00E65F2E">
      <w:pPr>
        <w:jc w:val="center"/>
        <w:rPr>
          <w:b/>
          <w:bCs/>
          <w:sz w:val="28"/>
          <w:szCs w:val="28"/>
        </w:rPr>
      </w:pPr>
      <w:r w:rsidRPr="00904497">
        <w:rPr>
          <w:b/>
          <w:bCs/>
          <w:sz w:val="28"/>
          <w:szCs w:val="28"/>
        </w:rPr>
        <w:t xml:space="preserve">Порядок оформлення </w:t>
      </w:r>
      <w:r w:rsidR="00421275" w:rsidRPr="00904497">
        <w:rPr>
          <w:b/>
          <w:bCs/>
          <w:sz w:val="28"/>
          <w:szCs w:val="28"/>
        </w:rPr>
        <w:t>різного типу джерел</w:t>
      </w:r>
    </w:p>
    <w:p w14:paraId="15988A4F" w14:textId="77777777" w:rsidR="00E65F2E" w:rsidRPr="005C7660" w:rsidRDefault="00E65F2E" w:rsidP="00E65F2E">
      <w:pPr>
        <w:jc w:val="center"/>
        <w:rPr>
          <w:u w:val="single"/>
        </w:rPr>
      </w:pPr>
    </w:p>
    <w:p w14:paraId="17FEB04C" w14:textId="77777777" w:rsidR="00421275" w:rsidRPr="005C7660" w:rsidRDefault="007B12B3" w:rsidP="00BD48B6">
      <w:pPr>
        <w:tabs>
          <w:tab w:val="left" w:pos="426"/>
        </w:tabs>
        <w:ind w:firstLine="397"/>
        <w:jc w:val="both"/>
      </w:pPr>
      <w:r w:rsidRPr="005C7660">
        <w:t>Прізвище, ініціал імені</w:t>
      </w:r>
      <w:r w:rsidR="00421275" w:rsidRPr="005C7660">
        <w:t xml:space="preserve">. (Рік). </w:t>
      </w:r>
      <w:r w:rsidR="00421275" w:rsidRPr="005C7660">
        <w:rPr>
          <w:rStyle w:val="a4"/>
        </w:rPr>
        <w:t>Назва монографії, книги</w:t>
      </w:r>
      <w:r w:rsidR="00421275" w:rsidRPr="005C7660">
        <w:t xml:space="preserve">. Видавництво. Місце видання. </w:t>
      </w:r>
    </w:p>
    <w:p w14:paraId="158F065E" w14:textId="77777777" w:rsidR="00564CB8" w:rsidRDefault="00421275" w:rsidP="009E1A59">
      <w:pPr>
        <w:pStyle w:val="ad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5C7660">
        <w:rPr>
          <w:rFonts w:ascii="Times New Roman" w:hAnsi="Times New Roman"/>
          <w:sz w:val="24"/>
          <w:szCs w:val="24"/>
          <w:lang w:val="uk-UA"/>
        </w:rPr>
        <w:t>Прізвище</w:t>
      </w:r>
      <w:r w:rsidR="007B12B3" w:rsidRPr="005C7660">
        <w:rPr>
          <w:rFonts w:ascii="Times New Roman" w:hAnsi="Times New Roman"/>
          <w:sz w:val="24"/>
          <w:szCs w:val="24"/>
          <w:lang w:val="uk-UA"/>
        </w:rPr>
        <w:t>, ініціал імені</w:t>
      </w:r>
      <w:r w:rsidRPr="005C7660">
        <w:rPr>
          <w:rFonts w:ascii="Times New Roman" w:hAnsi="Times New Roman"/>
          <w:sz w:val="24"/>
          <w:szCs w:val="24"/>
          <w:lang w:val="uk-UA"/>
        </w:rPr>
        <w:t xml:space="preserve">. (Рік). </w:t>
      </w:r>
      <w:r w:rsidRPr="005C7660">
        <w:rPr>
          <w:rStyle w:val="a4"/>
          <w:rFonts w:ascii="Times New Roman" w:hAnsi="Times New Roman"/>
          <w:sz w:val="24"/>
          <w:szCs w:val="24"/>
          <w:lang w:val="uk-UA"/>
        </w:rPr>
        <w:t>Назва статті</w:t>
      </w:r>
      <w:r w:rsidRPr="005C7660">
        <w:rPr>
          <w:rFonts w:ascii="Times New Roman" w:hAnsi="Times New Roman"/>
          <w:sz w:val="24"/>
          <w:szCs w:val="24"/>
          <w:lang w:val="uk-UA"/>
        </w:rPr>
        <w:t xml:space="preserve">. Назва журналу. Номер випуску. </w:t>
      </w:r>
    </w:p>
    <w:p w14:paraId="20BE24E9" w14:textId="6C47B246" w:rsidR="00421275" w:rsidRPr="00564CB8" w:rsidRDefault="00421275" w:rsidP="00564CB8">
      <w:pPr>
        <w:tabs>
          <w:tab w:val="left" w:pos="426"/>
        </w:tabs>
        <w:jc w:val="both"/>
        <w:rPr>
          <w:color w:val="0070C0"/>
        </w:rPr>
      </w:pPr>
      <w:r w:rsidRPr="00564CB8">
        <w:t>Сторінки.</w:t>
      </w:r>
      <w:r w:rsidR="009E1A59" w:rsidRPr="00564CB8">
        <w:t xml:space="preserve"> </w:t>
      </w:r>
      <w:r w:rsidR="009E1A59" w:rsidRPr="00564CB8">
        <w:rPr>
          <w:color w:val="0070C0"/>
        </w:rPr>
        <w:t>(</w:t>
      </w:r>
      <w:r w:rsidR="009E1A59" w:rsidRPr="00564CB8">
        <w:rPr>
          <w:i/>
          <w:color w:val="0070C0"/>
        </w:rPr>
        <w:t>Зразок:</w:t>
      </w:r>
      <w:r w:rsidR="009E1A59" w:rsidRPr="00564CB8">
        <w:rPr>
          <w:color w:val="0070C0"/>
        </w:rPr>
        <w:t xml:space="preserve"> Вип. 2. С. 106–124.)</w:t>
      </w:r>
    </w:p>
    <w:p w14:paraId="399AB531" w14:textId="77777777" w:rsidR="00421275" w:rsidRPr="005C7660" w:rsidRDefault="007B12B3" w:rsidP="00BD48B6">
      <w:pPr>
        <w:tabs>
          <w:tab w:val="left" w:pos="426"/>
        </w:tabs>
        <w:ind w:firstLine="397"/>
        <w:jc w:val="both"/>
      </w:pPr>
      <w:r w:rsidRPr="005C7660">
        <w:t>Прізвище, ініціал імені</w:t>
      </w:r>
      <w:r w:rsidR="00421275" w:rsidRPr="005C7660">
        <w:t xml:space="preserve">. (Рік). </w:t>
      </w:r>
      <w:r w:rsidR="00421275" w:rsidRPr="005C7660">
        <w:rPr>
          <w:rStyle w:val="a4"/>
        </w:rPr>
        <w:t>Назва статті</w:t>
      </w:r>
      <w:r w:rsidR="00421275" w:rsidRPr="005C7660">
        <w:t xml:space="preserve">. </w:t>
      </w:r>
      <w:r w:rsidR="00421275" w:rsidRPr="005C7660">
        <w:rPr>
          <w:color w:val="0066FF"/>
        </w:rPr>
        <w:t>У кн.:</w:t>
      </w:r>
      <w:r w:rsidR="00421275" w:rsidRPr="005C7660">
        <w:t xml:space="preserve"> </w:t>
      </w:r>
      <w:r w:rsidR="00421275" w:rsidRPr="005C7660">
        <w:rPr>
          <w:i/>
        </w:rPr>
        <w:t xml:space="preserve">Назва книги. </w:t>
      </w:r>
      <w:r w:rsidR="00421275" w:rsidRPr="005C7660">
        <w:t>Видавництво. Місце видання. Сторінки.</w:t>
      </w:r>
    </w:p>
    <w:p w14:paraId="7F25FBA1" w14:textId="77777777" w:rsidR="00120A9C" w:rsidRPr="005C7660" w:rsidRDefault="007B12B3" w:rsidP="004827F0">
      <w:pPr>
        <w:autoSpaceDE w:val="0"/>
        <w:autoSpaceDN w:val="0"/>
        <w:adjustRightInd w:val="0"/>
        <w:rPr>
          <w:color w:val="FF0000"/>
        </w:rPr>
      </w:pPr>
      <w:r w:rsidRPr="005C7660">
        <w:t xml:space="preserve">       Прізвище, ініціал імені</w:t>
      </w:r>
      <w:r w:rsidR="00421275" w:rsidRPr="005C7660">
        <w:t xml:space="preserve">. (Рік). </w:t>
      </w:r>
      <w:r w:rsidR="00421275" w:rsidRPr="005C7660">
        <w:rPr>
          <w:i/>
        </w:rPr>
        <w:t>Назва статті чи іншого матеріалу</w:t>
      </w:r>
      <w:r w:rsidR="00934EA6" w:rsidRPr="005C7660">
        <w:t>. Електронний ресурс</w:t>
      </w:r>
      <w:r w:rsidR="00E65F2E" w:rsidRPr="005C7660">
        <w:t xml:space="preserve">: http://www. </w:t>
      </w:r>
      <w:r w:rsidR="0087233F" w:rsidRPr="005C7660">
        <w:t xml:space="preserve">... </w:t>
      </w:r>
      <w:r w:rsidR="00976C92" w:rsidRPr="005C7660">
        <w:t>[</w:t>
      </w:r>
      <w:r w:rsidR="00976C92" w:rsidRPr="005C7660">
        <w:rPr>
          <w:color w:val="0070C0"/>
        </w:rPr>
        <w:t>Дата останнього доступу</w:t>
      </w:r>
      <w:r w:rsidR="00DA69AD" w:rsidRPr="005C7660">
        <w:rPr>
          <w:color w:val="0000FF"/>
        </w:rPr>
        <w:t xml:space="preserve"> </w:t>
      </w:r>
      <w:r w:rsidR="00304AAF" w:rsidRPr="005C7660">
        <w:t>20.07.2018</w:t>
      </w:r>
      <w:r w:rsidR="00976C92" w:rsidRPr="005C7660">
        <w:t>].</w:t>
      </w:r>
      <w:r w:rsidR="004827F0" w:rsidRPr="005C7660">
        <w:rPr>
          <w:color w:val="FF0000"/>
        </w:rPr>
        <w:t xml:space="preserve"> </w:t>
      </w:r>
      <w:r w:rsidR="004827F0" w:rsidRPr="005C7660">
        <w:rPr>
          <w:rStyle w:val="FontStyle16"/>
          <w:color w:val="FF0000"/>
          <w:sz w:val="24"/>
          <w:szCs w:val="24"/>
        </w:rPr>
        <w:t xml:space="preserve">! У статтях </w:t>
      </w:r>
      <w:proofErr w:type="spellStart"/>
      <w:r w:rsidR="004827F0" w:rsidRPr="005C7660">
        <w:rPr>
          <w:rStyle w:val="FontStyle16"/>
          <w:color w:val="FF0000"/>
          <w:sz w:val="24"/>
          <w:szCs w:val="24"/>
        </w:rPr>
        <w:t>англ</w:t>
      </w:r>
      <w:proofErr w:type="spellEnd"/>
      <w:r w:rsidR="004827F0" w:rsidRPr="005C7660">
        <w:rPr>
          <w:rStyle w:val="FontStyle16"/>
          <w:color w:val="FF0000"/>
          <w:sz w:val="24"/>
          <w:szCs w:val="24"/>
        </w:rPr>
        <w:t>.:</w:t>
      </w:r>
      <w:r w:rsidR="004827F0" w:rsidRPr="005C7660">
        <w:rPr>
          <w:rStyle w:val="FontStyle16"/>
          <w:color w:val="0000FF"/>
          <w:sz w:val="24"/>
          <w:szCs w:val="24"/>
        </w:rPr>
        <w:t xml:space="preserve"> </w:t>
      </w:r>
      <w:proofErr w:type="spellStart"/>
      <w:r w:rsidR="004827F0" w:rsidRPr="005C7660">
        <w:rPr>
          <w:color w:val="000000"/>
        </w:rPr>
        <w:t>Retrieved</w:t>
      </w:r>
      <w:proofErr w:type="spellEnd"/>
      <w:r w:rsidR="004827F0" w:rsidRPr="005C7660">
        <w:rPr>
          <w:color w:val="000000"/>
        </w:rPr>
        <w:t xml:space="preserve"> </w:t>
      </w:r>
      <w:proofErr w:type="spellStart"/>
      <w:r w:rsidR="004827F0" w:rsidRPr="005C7660">
        <w:rPr>
          <w:color w:val="000000"/>
        </w:rPr>
        <w:t>from</w:t>
      </w:r>
      <w:proofErr w:type="spellEnd"/>
      <w:r w:rsidR="004827F0" w:rsidRPr="005C7660">
        <w:rPr>
          <w:color w:val="000000"/>
        </w:rPr>
        <w:t>: </w:t>
      </w:r>
      <w:r w:rsidR="004827F0" w:rsidRPr="005C7660">
        <w:t>http://www.......... [Дата останнього доступу</w:t>
      </w:r>
      <w:r w:rsidRPr="005C7660">
        <w:t xml:space="preserve"> 20.07.2018</w:t>
      </w:r>
      <w:r w:rsidR="004827F0" w:rsidRPr="005C7660">
        <w:t>].</w:t>
      </w:r>
      <w:r w:rsidR="004827F0" w:rsidRPr="005C7660">
        <w:rPr>
          <w:color w:val="0000FF"/>
        </w:rPr>
        <w:t xml:space="preserve"> </w:t>
      </w:r>
      <w:r w:rsidR="004827F0" w:rsidRPr="005C7660">
        <w:rPr>
          <w:color w:val="FF0000"/>
        </w:rPr>
        <w:t>! нім.:</w:t>
      </w:r>
      <w:r w:rsidR="004827F0" w:rsidRPr="005C7660">
        <w:rPr>
          <w:color w:val="000000"/>
        </w:rPr>
        <w:t xml:space="preserve"> </w:t>
      </w:r>
      <w:proofErr w:type="spellStart"/>
      <w:r w:rsidR="004827F0" w:rsidRPr="005C7660">
        <w:t>Online</w:t>
      </w:r>
      <w:proofErr w:type="spellEnd"/>
      <w:r w:rsidR="004827F0" w:rsidRPr="005C7660">
        <w:t xml:space="preserve"> </w:t>
      </w:r>
      <w:proofErr w:type="spellStart"/>
      <w:r w:rsidR="004827F0" w:rsidRPr="005C7660">
        <w:t>verfügbar</w:t>
      </w:r>
      <w:proofErr w:type="spellEnd"/>
      <w:r w:rsidR="004827F0" w:rsidRPr="005C7660">
        <w:t xml:space="preserve"> </w:t>
      </w:r>
      <w:proofErr w:type="spellStart"/>
      <w:r w:rsidR="004827F0" w:rsidRPr="005C7660">
        <w:t>unter</w:t>
      </w:r>
      <w:proofErr w:type="spellEnd"/>
      <w:r w:rsidR="004827F0" w:rsidRPr="005C7660">
        <w:t xml:space="preserve"> URL: http://www............ [Дата останнього доступу</w:t>
      </w:r>
      <w:r w:rsidRPr="005C7660">
        <w:t xml:space="preserve"> 20.07.2018</w:t>
      </w:r>
      <w:r w:rsidR="004827F0" w:rsidRPr="005C7660">
        <w:t>].</w:t>
      </w:r>
    </w:p>
    <w:p w14:paraId="6F333FBA" w14:textId="77777777" w:rsidR="00B01DA8" w:rsidRPr="005C7660" w:rsidRDefault="00421275" w:rsidP="004827F0">
      <w:pPr>
        <w:tabs>
          <w:tab w:val="left" w:pos="426"/>
        </w:tabs>
        <w:ind w:firstLine="397"/>
        <w:jc w:val="both"/>
      </w:pPr>
      <w:r w:rsidRPr="005C7660">
        <w:rPr>
          <w:i/>
        </w:rPr>
        <w:t xml:space="preserve">Назва </w:t>
      </w:r>
      <w:r w:rsidR="00B01DA8" w:rsidRPr="005C7660">
        <w:rPr>
          <w:i/>
        </w:rPr>
        <w:t>видання</w:t>
      </w:r>
      <w:r w:rsidR="00B01DA8" w:rsidRPr="005C7660">
        <w:t xml:space="preserve"> (Рік). Упорядники, публікатори тощо. Видавництво. Місце видання.</w:t>
      </w:r>
    </w:p>
    <w:p w14:paraId="1C20C6AC" w14:textId="77777777" w:rsidR="004827F0" w:rsidRPr="005C7660" w:rsidRDefault="004827F0" w:rsidP="004827F0">
      <w:pPr>
        <w:tabs>
          <w:tab w:val="left" w:pos="426"/>
        </w:tabs>
        <w:ind w:firstLine="397"/>
        <w:jc w:val="both"/>
        <w:rPr>
          <w:rStyle w:val="FontStyle16"/>
          <w:sz w:val="24"/>
          <w:szCs w:val="24"/>
        </w:rPr>
      </w:pPr>
    </w:p>
    <w:p w14:paraId="307270F4" w14:textId="77777777" w:rsidR="007B12B3" w:rsidRPr="005C7660" w:rsidRDefault="007B12B3" w:rsidP="004827F0">
      <w:pPr>
        <w:tabs>
          <w:tab w:val="left" w:pos="426"/>
        </w:tabs>
        <w:ind w:firstLine="397"/>
        <w:jc w:val="both"/>
      </w:pPr>
      <w:r w:rsidRPr="005C7660">
        <w:rPr>
          <w:i/>
        </w:rPr>
        <w:t>“Збірник наукових праць”</w:t>
      </w:r>
      <w:r w:rsidRPr="005C7660">
        <w:t xml:space="preserve"> подавати зі скороченням за зразком: </w:t>
      </w:r>
      <w:proofErr w:type="spellStart"/>
      <w:r w:rsidRPr="005C7660">
        <w:rPr>
          <w:color w:val="0070C0"/>
        </w:rPr>
        <w:t>Зб</w:t>
      </w:r>
      <w:proofErr w:type="spellEnd"/>
      <w:r w:rsidRPr="005C7660">
        <w:rPr>
          <w:color w:val="0070C0"/>
        </w:rPr>
        <w:t>. наук. праць</w:t>
      </w:r>
      <w:r w:rsidR="009E1A59" w:rsidRPr="005C7660">
        <w:t>.</w:t>
      </w:r>
      <w:r w:rsidR="009E1A59" w:rsidRPr="005C7660">
        <w:rPr>
          <w:color w:val="C00000"/>
        </w:rPr>
        <w:t xml:space="preserve"> </w:t>
      </w:r>
      <w:r w:rsidR="009E1A59" w:rsidRPr="005C7660">
        <w:t>При оформленні а</w:t>
      </w:r>
      <w:r w:rsidR="00C4418E" w:rsidRPr="005C7660">
        <w:t>вторефератів і дисертацій також</w:t>
      </w:r>
      <w:r w:rsidR="009E1A59" w:rsidRPr="005C7660">
        <w:t xml:space="preserve"> використовувати скорочення.</w:t>
      </w:r>
    </w:p>
    <w:p w14:paraId="31640A85" w14:textId="77777777" w:rsidR="009E1A59" w:rsidRPr="005C7660" w:rsidRDefault="009E1A59" w:rsidP="009E1A59">
      <w:pPr>
        <w:pStyle w:val="ad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F46DE6" w14:textId="77777777" w:rsidR="00C4418E" w:rsidRPr="005C7660" w:rsidRDefault="009E1A59" w:rsidP="009E1A59">
      <w:pPr>
        <w:pStyle w:val="ad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5C7660">
        <w:rPr>
          <w:rFonts w:ascii="Times New Roman" w:hAnsi="Times New Roman"/>
          <w:sz w:val="24"/>
          <w:szCs w:val="24"/>
          <w:lang w:val="uk-UA"/>
        </w:rPr>
        <w:t xml:space="preserve">У випадках, коли цитується не першоджерело оформлювати за зразком: </w:t>
      </w:r>
    </w:p>
    <w:p w14:paraId="6D290BBC" w14:textId="77777777" w:rsidR="009E1A59" w:rsidRPr="005C7660" w:rsidRDefault="009E1A59" w:rsidP="009E1A59">
      <w:pPr>
        <w:pStyle w:val="ad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5C7660">
        <w:rPr>
          <w:rFonts w:ascii="Times New Roman" w:hAnsi="Times New Roman"/>
          <w:color w:val="0070C0"/>
          <w:sz w:val="24"/>
          <w:szCs w:val="24"/>
          <w:lang w:val="uk-UA"/>
        </w:rPr>
        <w:t>(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lang w:val="uk-UA"/>
        </w:rPr>
        <w:t>цит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lang w:val="uk-UA"/>
        </w:rPr>
        <w:t xml:space="preserve">. за: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lang w:val="uk-UA"/>
        </w:rPr>
        <w:t>Ставицька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lang w:val="uk-UA"/>
        </w:rPr>
        <w:t xml:space="preserve"> 2015, 27).</w:t>
      </w:r>
    </w:p>
    <w:p w14:paraId="5AB41CD0" w14:textId="77777777" w:rsidR="009E1A59" w:rsidRPr="005C7660" w:rsidRDefault="009E1A59" w:rsidP="004827F0">
      <w:pPr>
        <w:tabs>
          <w:tab w:val="left" w:pos="426"/>
        </w:tabs>
        <w:ind w:firstLine="397"/>
        <w:jc w:val="both"/>
        <w:rPr>
          <w:color w:val="C00000"/>
        </w:rPr>
      </w:pPr>
    </w:p>
    <w:p w14:paraId="4AC23898" w14:textId="77777777" w:rsidR="009E1A59" w:rsidRPr="005C7660" w:rsidRDefault="009E1A59" w:rsidP="004827F0">
      <w:pPr>
        <w:tabs>
          <w:tab w:val="left" w:pos="426"/>
        </w:tabs>
        <w:ind w:firstLine="397"/>
        <w:jc w:val="both"/>
        <w:rPr>
          <w:color w:val="0070C0"/>
        </w:rPr>
      </w:pPr>
      <w:r w:rsidRPr="005C7660">
        <w:t xml:space="preserve">Бібліографічний опис джерел того самого автора й того самого року подавати з нумерацією за зразком: </w:t>
      </w:r>
      <w:proofErr w:type="spellStart"/>
      <w:r w:rsidRPr="005C7660">
        <w:rPr>
          <w:color w:val="0070C0"/>
        </w:rPr>
        <w:t>Кубік</w:t>
      </w:r>
      <w:proofErr w:type="spellEnd"/>
      <w:r w:rsidRPr="005C7660">
        <w:rPr>
          <w:color w:val="0070C0"/>
        </w:rPr>
        <w:t>, О. (2019-1).</w:t>
      </w:r>
      <w:r w:rsidR="00CE0156" w:rsidRPr="005C7660">
        <w:rPr>
          <w:color w:val="0070C0"/>
        </w:rPr>
        <w:t xml:space="preserve"> ... . </w:t>
      </w:r>
      <w:proofErr w:type="spellStart"/>
      <w:r w:rsidR="00CE0156" w:rsidRPr="005C7660">
        <w:rPr>
          <w:color w:val="0070C0"/>
        </w:rPr>
        <w:t>Кубік</w:t>
      </w:r>
      <w:proofErr w:type="spellEnd"/>
      <w:r w:rsidR="00CE0156" w:rsidRPr="005C7660">
        <w:rPr>
          <w:color w:val="0070C0"/>
        </w:rPr>
        <w:t>, О. (2019-1). ... .</w:t>
      </w:r>
    </w:p>
    <w:p w14:paraId="180201AD" w14:textId="77777777" w:rsidR="00AC3DCA" w:rsidRPr="005C7660" w:rsidRDefault="00AC3DCA" w:rsidP="004827F0">
      <w:pPr>
        <w:tabs>
          <w:tab w:val="left" w:pos="426"/>
        </w:tabs>
        <w:ind w:firstLine="397"/>
        <w:jc w:val="both"/>
        <w:rPr>
          <w:b/>
          <w:bCs/>
          <w:color w:val="0070C0"/>
        </w:rPr>
      </w:pPr>
    </w:p>
    <w:p w14:paraId="20071740" w14:textId="77777777" w:rsidR="00AC3DCA" w:rsidRPr="005C7660" w:rsidRDefault="00AC3DCA" w:rsidP="004827F0">
      <w:pPr>
        <w:tabs>
          <w:tab w:val="left" w:pos="426"/>
        </w:tabs>
        <w:ind w:firstLine="397"/>
        <w:jc w:val="both"/>
        <w:rPr>
          <w:b/>
          <w:bCs/>
        </w:rPr>
      </w:pPr>
      <w:r w:rsidRPr="005C7660">
        <w:rPr>
          <w:b/>
          <w:bCs/>
        </w:rPr>
        <w:t>ОФОРМЛЕННЯ ПЕРШОЇ СТОРІНКИ:</w:t>
      </w:r>
    </w:p>
    <w:p w14:paraId="4B13BE14" w14:textId="77777777" w:rsidR="00AC3DCA" w:rsidRPr="005C7660" w:rsidRDefault="00AC3DCA" w:rsidP="00AC3DCA">
      <w:pPr>
        <w:ind w:firstLine="397"/>
        <w:jc w:val="both"/>
      </w:pPr>
    </w:p>
    <w:p w14:paraId="4F6FD836" w14:textId="77777777" w:rsidR="00AC3DCA" w:rsidRPr="005C7660" w:rsidRDefault="00AC3DCA" w:rsidP="00AC3DCA">
      <w:pPr>
        <w:ind w:firstLine="397"/>
        <w:jc w:val="both"/>
        <w:rPr>
          <w:bCs/>
          <w:spacing w:val="-3"/>
        </w:rPr>
      </w:pPr>
      <w:r w:rsidRPr="005C7660">
        <w:t xml:space="preserve">6. Перед початком тексту доповіді необхідно вгорі сторінки з орієнтуванням по центру </w:t>
      </w:r>
      <w:r w:rsidR="00C4418E" w:rsidRPr="005C7660">
        <w:t xml:space="preserve">жирним шрифтом </w:t>
      </w:r>
      <w:r w:rsidRPr="005C7660">
        <w:t xml:space="preserve">зазначити </w:t>
      </w:r>
      <w:r w:rsidRPr="005C7660">
        <w:rPr>
          <w:b/>
          <w:color w:val="0070C0"/>
        </w:rPr>
        <w:t>“</w:t>
      </w:r>
      <w:r w:rsidRPr="005C7660">
        <w:rPr>
          <w:b/>
          <w:bCs/>
          <w:color w:val="0070C0"/>
          <w:spacing w:val="-3"/>
        </w:rPr>
        <w:t>Оригінал, без дозволу автора не цитувати!”</w:t>
      </w:r>
      <w:r w:rsidRPr="005C7660">
        <w:rPr>
          <w:bCs/>
          <w:spacing w:val="-3"/>
        </w:rPr>
        <w:t xml:space="preserve"> і нижче ліворуч подати  фото автора й відомості про нього </w:t>
      </w:r>
    </w:p>
    <w:p w14:paraId="10C66C62" w14:textId="77777777" w:rsidR="007B12B3" w:rsidRPr="005C7660" w:rsidRDefault="007B12B3" w:rsidP="00AC3DCA">
      <w:pPr>
        <w:tabs>
          <w:tab w:val="left" w:pos="426"/>
        </w:tabs>
        <w:jc w:val="both"/>
        <w:rPr>
          <w:rStyle w:val="FontStyle16"/>
          <w:sz w:val="24"/>
          <w:szCs w:val="24"/>
        </w:rPr>
      </w:pPr>
    </w:p>
    <w:p w14:paraId="27389A22" w14:textId="77777777" w:rsidR="00C4418E" w:rsidRPr="005C7660" w:rsidRDefault="00AC3DCA" w:rsidP="00CD456D">
      <w:pPr>
        <w:ind w:firstLine="397"/>
        <w:jc w:val="both"/>
        <w:rPr>
          <w:color w:val="0070C0"/>
        </w:rPr>
      </w:pPr>
      <w:r w:rsidRPr="005C7660">
        <w:rPr>
          <w:bCs/>
        </w:rPr>
        <w:t>7</w:t>
      </w:r>
      <w:r w:rsidR="00D24355" w:rsidRPr="005C7660">
        <w:rPr>
          <w:bCs/>
        </w:rPr>
        <w:t>.</w:t>
      </w:r>
      <w:r w:rsidR="00D24355" w:rsidRPr="005C7660">
        <w:t xml:space="preserve"> </w:t>
      </w:r>
      <w:r w:rsidR="00B01DA8" w:rsidRPr="005C7660">
        <w:rPr>
          <w:b/>
          <w:color w:val="0070C0"/>
        </w:rPr>
        <w:t>Заголовок доповіді</w:t>
      </w:r>
      <w:r w:rsidR="00D24355" w:rsidRPr="005C7660">
        <w:rPr>
          <w:b/>
          <w:color w:val="0070C0"/>
        </w:rPr>
        <w:t xml:space="preserve"> </w:t>
      </w:r>
      <w:r w:rsidR="00B01DA8" w:rsidRPr="005C7660">
        <w:rPr>
          <w:b/>
          <w:color w:val="0070C0"/>
        </w:rPr>
        <w:t xml:space="preserve">набирати </w:t>
      </w:r>
      <w:r w:rsidR="00D24355" w:rsidRPr="005C7660">
        <w:rPr>
          <w:b/>
          <w:color w:val="0070C0"/>
        </w:rPr>
        <w:t xml:space="preserve">прописними </w:t>
      </w:r>
      <w:r w:rsidR="00B01DA8" w:rsidRPr="005C7660">
        <w:rPr>
          <w:b/>
          <w:color w:val="0070C0"/>
        </w:rPr>
        <w:t xml:space="preserve">літерами, жирним шрифтом, </w:t>
      </w:r>
      <w:r w:rsidR="00E65F2E" w:rsidRPr="005C7660">
        <w:rPr>
          <w:b/>
          <w:color w:val="0070C0"/>
        </w:rPr>
        <w:t xml:space="preserve">12 </w:t>
      </w:r>
      <w:r w:rsidR="00B01DA8" w:rsidRPr="005C7660">
        <w:rPr>
          <w:b/>
          <w:color w:val="0070C0"/>
        </w:rPr>
        <w:t>кеглем,</w:t>
      </w:r>
      <w:r w:rsidR="00D24355" w:rsidRPr="005C7660">
        <w:rPr>
          <w:b/>
          <w:color w:val="0070C0"/>
        </w:rPr>
        <w:t xml:space="preserve"> </w:t>
      </w:r>
      <w:r w:rsidR="00C92634" w:rsidRPr="005C7660">
        <w:rPr>
          <w:b/>
          <w:color w:val="0070C0"/>
        </w:rPr>
        <w:t>в</w:t>
      </w:r>
      <w:r w:rsidR="00D24355" w:rsidRPr="005C7660">
        <w:rPr>
          <w:b/>
          <w:color w:val="0070C0"/>
        </w:rPr>
        <w:t>и</w:t>
      </w:r>
      <w:r w:rsidR="00B01DA8" w:rsidRPr="005C7660">
        <w:rPr>
          <w:b/>
          <w:color w:val="0070C0"/>
        </w:rPr>
        <w:t>рівнювати</w:t>
      </w:r>
      <w:r w:rsidR="006A0E92" w:rsidRPr="005C7660">
        <w:rPr>
          <w:b/>
          <w:color w:val="0070C0"/>
        </w:rPr>
        <w:t xml:space="preserve"> по правому краю.</w:t>
      </w:r>
      <w:r w:rsidR="006A0E92" w:rsidRPr="005C7660">
        <w:rPr>
          <w:color w:val="0070C0"/>
        </w:rPr>
        <w:t xml:space="preserve"> </w:t>
      </w:r>
    </w:p>
    <w:p w14:paraId="417DDC79" w14:textId="77777777" w:rsidR="00C4418E" w:rsidRPr="005C7660" w:rsidRDefault="00B01DA8" w:rsidP="00CD456D">
      <w:pPr>
        <w:ind w:firstLine="397"/>
        <w:jc w:val="both"/>
      </w:pPr>
      <w:r w:rsidRPr="005C7660">
        <w:t xml:space="preserve">Через рядок </w:t>
      </w:r>
      <w:r w:rsidR="00BD48B6" w:rsidRPr="005C7660">
        <w:t xml:space="preserve">нижче </w:t>
      </w:r>
      <w:r w:rsidRPr="005C7660">
        <w:t>розмістити анотацію</w:t>
      </w:r>
      <w:r w:rsidR="006A0E92" w:rsidRPr="005C7660">
        <w:t xml:space="preserve"> (</w:t>
      </w:r>
      <w:r w:rsidRPr="005C7660">
        <w:t xml:space="preserve">до </w:t>
      </w:r>
      <w:r w:rsidR="006A0E92" w:rsidRPr="005C7660">
        <w:t>50 слів)</w:t>
      </w:r>
      <w:r w:rsidR="00BD48B6" w:rsidRPr="005C7660">
        <w:t xml:space="preserve"> і</w:t>
      </w:r>
      <w:r w:rsidR="00D24355" w:rsidRPr="005C7660">
        <w:t xml:space="preserve"> </w:t>
      </w:r>
      <w:r w:rsidR="00C92634" w:rsidRPr="005C7660">
        <w:t>ключові слова</w:t>
      </w:r>
      <w:r w:rsidR="006A0E92" w:rsidRPr="005C7660">
        <w:t xml:space="preserve"> (</w:t>
      </w:r>
      <w:r w:rsidRPr="005C7660">
        <w:t xml:space="preserve">до </w:t>
      </w:r>
      <w:r w:rsidR="006A0E92" w:rsidRPr="005C7660">
        <w:t>5 слів)</w:t>
      </w:r>
      <w:r w:rsidR="00C92634" w:rsidRPr="005C7660">
        <w:t xml:space="preserve"> </w:t>
      </w:r>
      <w:r w:rsidR="00BD48B6" w:rsidRPr="005C7660">
        <w:t xml:space="preserve">українською (німецькою, англійською) мовою – курсивом, </w:t>
      </w:r>
      <w:r w:rsidR="00E65F2E" w:rsidRPr="005C7660">
        <w:t>12 </w:t>
      </w:r>
      <w:r w:rsidR="00BD48B6" w:rsidRPr="005C7660">
        <w:t>кеглем, з абзацу</w:t>
      </w:r>
      <w:r w:rsidR="00D24355" w:rsidRPr="005C7660">
        <w:t xml:space="preserve">, </w:t>
      </w:r>
      <w:r w:rsidR="00BD48B6" w:rsidRPr="005C7660">
        <w:t xml:space="preserve">з </w:t>
      </w:r>
      <w:r w:rsidR="00D24355" w:rsidRPr="005C7660">
        <w:t>вирівнювання</w:t>
      </w:r>
      <w:r w:rsidR="00BD48B6" w:rsidRPr="005C7660">
        <w:t>м</w:t>
      </w:r>
      <w:r w:rsidR="00D24355" w:rsidRPr="005C7660">
        <w:t xml:space="preserve"> по ширині</w:t>
      </w:r>
      <w:r w:rsidR="00BD48B6" w:rsidRPr="005C7660">
        <w:t xml:space="preserve">. </w:t>
      </w:r>
    </w:p>
    <w:p w14:paraId="147FEACC" w14:textId="77777777" w:rsidR="00CD456D" w:rsidRPr="005C7660" w:rsidRDefault="00BD48B6" w:rsidP="00CD456D">
      <w:pPr>
        <w:ind w:firstLine="397"/>
        <w:jc w:val="both"/>
      </w:pPr>
      <w:r w:rsidRPr="005C7660">
        <w:t>Ще через рядок продублювати назву доповіді й анотацію англійською (українською) мовою.</w:t>
      </w:r>
    </w:p>
    <w:p w14:paraId="0A5F499D" w14:textId="77777777" w:rsidR="00C4418E" w:rsidRPr="005C7660" w:rsidRDefault="00C4418E" w:rsidP="00CD456D">
      <w:pPr>
        <w:ind w:firstLine="397"/>
        <w:jc w:val="both"/>
      </w:pPr>
    </w:p>
    <w:p w14:paraId="0497B3AD" w14:textId="77777777" w:rsidR="00C4418E" w:rsidRPr="005C7660" w:rsidRDefault="00C4418E" w:rsidP="00CD456D">
      <w:pPr>
        <w:ind w:firstLine="397"/>
        <w:jc w:val="both"/>
        <w:rPr>
          <w:b/>
          <w:bCs/>
        </w:rPr>
      </w:pPr>
      <w:r w:rsidRPr="005C7660">
        <w:t xml:space="preserve">ТЕКСТ </w:t>
      </w:r>
      <w:r w:rsidR="00831F9F" w:rsidRPr="005C7660">
        <w:t>СТАТТІ</w:t>
      </w:r>
      <w:r w:rsidRPr="005C7660">
        <w:t xml:space="preserve"> ПОЧИНАТИ З ДРУГОЇ СТОРІНКИ.</w:t>
      </w:r>
    </w:p>
    <w:p w14:paraId="4AD4AAB2" w14:textId="77777777" w:rsidR="00CE0156" w:rsidRPr="005C7660" w:rsidRDefault="00CE0156" w:rsidP="00CD456D">
      <w:pPr>
        <w:ind w:firstLine="397"/>
        <w:jc w:val="both"/>
        <w:rPr>
          <w:bCs/>
          <w:spacing w:val="-3"/>
        </w:rPr>
      </w:pPr>
    </w:p>
    <w:p w14:paraId="5BA54701" w14:textId="77777777" w:rsidR="00CE0156" w:rsidRDefault="00CE0156" w:rsidP="00CD456D">
      <w:pPr>
        <w:ind w:firstLine="397"/>
        <w:jc w:val="both"/>
        <w:rPr>
          <w:bCs/>
          <w:spacing w:val="-3"/>
        </w:rPr>
      </w:pPr>
    </w:p>
    <w:p w14:paraId="6EA1D11E" w14:textId="77777777" w:rsidR="00261398" w:rsidRDefault="00261398" w:rsidP="00CD456D">
      <w:pPr>
        <w:ind w:firstLine="397"/>
        <w:jc w:val="both"/>
        <w:rPr>
          <w:bCs/>
          <w:spacing w:val="-3"/>
        </w:rPr>
      </w:pPr>
    </w:p>
    <w:p w14:paraId="50E07158" w14:textId="77777777" w:rsidR="00261398" w:rsidRPr="005C7660" w:rsidRDefault="00261398" w:rsidP="00CD456D">
      <w:pPr>
        <w:ind w:firstLine="397"/>
        <w:jc w:val="both"/>
        <w:rPr>
          <w:bCs/>
          <w:spacing w:val="-3"/>
        </w:rPr>
      </w:pPr>
    </w:p>
    <w:p w14:paraId="4D692A24" w14:textId="77777777" w:rsidR="00C4418E" w:rsidRPr="005C7660" w:rsidRDefault="00CE0156" w:rsidP="00CD456D">
      <w:pPr>
        <w:ind w:firstLine="397"/>
        <w:jc w:val="both"/>
        <w:rPr>
          <w:b/>
          <w:spacing w:val="-3"/>
        </w:rPr>
      </w:pPr>
      <w:r w:rsidRPr="005C7660">
        <w:rPr>
          <w:b/>
          <w:spacing w:val="-3"/>
        </w:rPr>
        <w:t>Д</w:t>
      </w:r>
      <w:r w:rsidR="00CD456D" w:rsidRPr="005C7660">
        <w:rPr>
          <w:b/>
          <w:spacing w:val="-3"/>
        </w:rPr>
        <w:t>ив. далі</w:t>
      </w:r>
      <w:r w:rsidR="00C4418E" w:rsidRPr="005C7660">
        <w:rPr>
          <w:b/>
          <w:spacing w:val="-3"/>
        </w:rPr>
        <w:t>:</w:t>
      </w:r>
    </w:p>
    <w:p w14:paraId="56827381" w14:textId="77777777" w:rsidR="00C4418E" w:rsidRPr="005C7660" w:rsidRDefault="00C4418E" w:rsidP="00CD456D">
      <w:pPr>
        <w:ind w:firstLine="397"/>
        <w:jc w:val="both"/>
        <w:rPr>
          <w:bCs/>
          <w:spacing w:val="-3"/>
        </w:rPr>
      </w:pPr>
    </w:p>
    <w:p w14:paraId="65960031" w14:textId="77777777" w:rsidR="00CD456D" w:rsidRPr="005C7660" w:rsidRDefault="00F12FE4" w:rsidP="00CD456D">
      <w:pPr>
        <w:ind w:firstLine="397"/>
        <w:jc w:val="both"/>
        <w:rPr>
          <w:bCs/>
          <w:spacing w:val="-3"/>
        </w:rPr>
      </w:pPr>
      <w:r w:rsidRPr="005C7660">
        <w:rPr>
          <w:b/>
          <w:bCs/>
          <w:color w:val="FF0000"/>
          <w:spacing w:val="-3"/>
        </w:rPr>
        <w:t xml:space="preserve">ЗРАЗОК ОФОРМЛЕННЯ </w:t>
      </w:r>
      <w:r w:rsidR="00831F9F" w:rsidRPr="005C7660">
        <w:rPr>
          <w:b/>
          <w:bCs/>
          <w:color w:val="FF0000"/>
          <w:spacing w:val="-3"/>
        </w:rPr>
        <w:t>ТЕЗ/</w:t>
      </w:r>
      <w:r w:rsidRPr="005C7660">
        <w:rPr>
          <w:b/>
          <w:bCs/>
          <w:color w:val="FF0000"/>
          <w:spacing w:val="-3"/>
        </w:rPr>
        <w:t>ДОПОВІДІ</w:t>
      </w:r>
    </w:p>
    <w:p w14:paraId="469239F5" w14:textId="77777777" w:rsidR="00CE0156" w:rsidRPr="005C7660" w:rsidRDefault="00CE0156" w:rsidP="00CD456D">
      <w:pPr>
        <w:ind w:firstLine="397"/>
        <w:jc w:val="both"/>
        <w:rPr>
          <w:bCs/>
          <w:spacing w:val="-3"/>
        </w:rPr>
      </w:pPr>
    </w:p>
    <w:p w14:paraId="72C643E4" w14:textId="7985710A" w:rsidR="00CE0156" w:rsidRDefault="00CE0156" w:rsidP="00CD456D">
      <w:pPr>
        <w:ind w:firstLine="397"/>
        <w:jc w:val="both"/>
        <w:rPr>
          <w:bCs/>
          <w:spacing w:val="-3"/>
        </w:rPr>
      </w:pPr>
    </w:p>
    <w:p w14:paraId="0F4E86FE" w14:textId="77777777" w:rsidR="004206B8" w:rsidRDefault="004206B8" w:rsidP="00CD456D">
      <w:pPr>
        <w:ind w:firstLine="397"/>
        <w:jc w:val="both"/>
        <w:rPr>
          <w:bCs/>
          <w:spacing w:val="-3"/>
        </w:rPr>
      </w:pPr>
    </w:p>
    <w:p w14:paraId="7F69D708" w14:textId="77777777" w:rsidR="0083482D" w:rsidRPr="005C7660" w:rsidRDefault="0083482D" w:rsidP="00CD456D">
      <w:pPr>
        <w:ind w:firstLine="397"/>
        <w:jc w:val="both"/>
        <w:rPr>
          <w:bCs/>
          <w:spacing w:val="-3"/>
        </w:rPr>
      </w:pPr>
    </w:p>
    <w:p w14:paraId="3B278481" w14:textId="77777777" w:rsidR="00CE0156" w:rsidRPr="005C7660" w:rsidRDefault="00CE0156" w:rsidP="00CD456D">
      <w:pPr>
        <w:ind w:firstLine="397"/>
        <w:jc w:val="both"/>
        <w:rPr>
          <w:bCs/>
          <w:spacing w:val="-3"/>
        </w:rPr>
      </w:pPr>
    </w:p>
    <w:p w14:paraId="76131A4F" w14:textId="77777777" w:rsidR="00CE0156" w:rsidRPr="005C7660" w:rsidRDefault="00CE0156" w:rsidP="00CD456D">
      <w:pPr>
        <w:ind w:firstLine="397"/>
        <w:jc w:val="both"/>
        <w:rPr>
          <w:bCs/>
          <w:spacing w:val="-3"/>
        </w:rPr>
      </w:pPr>
    </w:p>
    <w:p w14:paraId="55E5338C" w14:textId="77777777" w:rsidR="00CE0156" w:rsidRPr="005C7660" w:rsidRDefault="00CE0156" w:rsidP="00CD456D">
      <w:pPr>
        <w:ind w:firstLine="397"/>
        <w:jc w:val="both"/>
        <w:rPr>
          <w:bCs/>
          <w:spacing w:val="-3"/>
        </w:rPr>
      </w:pPr>
    </w:p>
    <w:p w14:paraId="54F75C99" w14:textId="77777777" w:rsidR="00CE0156" w:rsidRPr="005C7660" w:rsidRDefault="00CE0156" w:rsidP="00CD456D">
      <w:pPr>
        <w:ind w:firstLine="397"/>
        <w:jc w:val="both"/>
        <w:rPr>
          <w:bCs/>
          <w:spacing w:val="-3"/>
        </w:rPr>
      </w:pPr>
    </w:p>
    <w:p w14:paraId="6A076B23" w14:textId="74B7E07D" w:rsidR="00A46F82" w:rsidRPr="00A46F82" w:rsidRDefault="00A46F82" w:rsidP="00A46F82">
      <w:pPr>
        <w:widowControl w:val="0"/>
        <w:spacing w:before="36"/>
        <w:jc w:val="center"/>
        <w:rPr>
          <w:b/>
        </w:rPr>
      </w:pPr>
      <w:r w:rsidRPr="00A46F82">
        <w:rPr>
          <w:b/>
        </w:rPr>
        <w:t xml:space="preserve">ВИКОНАННЯ УКРАЇНОЮ ОСНОВНИХ ЗОБОВ’ЯЗАНЬ </w:t>
      </w:r>
      <w:r>
        <w:rPr>
          <w:b/>
        </w:rPr>
        <w:br/>
      </w:r>
      <w:r w:rsidRPr="00A46F82">
        <w:rPr>
          <w:b/>
        </w:rPr>
        <w:lastRenderedPageBreak/>
        <w:t xml:space="preserve">ВІДПОВІДНО ДО КОНВЕНЦІЇ ПРО ОХОРОНУ </w:t>
      </w:r>
      <w:r w:rsidRPr="00A46F82">
        <w:rPr>
          <w:b/>
        </w:rPr>
        <w:br/>
        <w:t>БІОЛОГІЧНОГО РІЗНОМАНІТТЯ</w:t>
      </w:r>
      <w:bookmarkStart w:id="0" w:name="_heading=h.oumik2naq7q7" w:colFirst="0" w:colLast="0"/>
      <w:bookmarkEnd w:id="0"/>
      <w:r w:rsidRPr="00A46F82">
        <w:rPr>
          <w:b/>
        </w:rPr>
        <w:t xml:space="preserve"> </w:t>
      </w:r>
      <w:r w:rsidRPr="00A46F82">
        <w:rPr>
          <w:b/>
        </w:rPr>
        <w:br/>
      </w:r>
    </w:p>
    <w:p w14:paraId="6EBFF0C1" w14:textId="77777777" w:rsidR="00A46F82" w:rsidRPr="00A46F82" w:rsidRDefault="00A46F82" w:rsidP="00A46F82">
      <w:pPr>
        <w:widowControl w:val="0"/>
        <w:jc w:val="right"/>
        <w:rPr>
          <w:b/>
          <w:i/>
        </w:rPr>
      </w:pPr>
      <w:proofErr w:type="spellStart"/>
      <w:r w:rsidRPr="00A46F82">
        <w:rPr>
          <w:b/>
          <w:i/>
        </w:rPr>
        <w:t>Субботіна</w:t>
      </w:r>
      <w:proofErr w:type="spellEnd"/>
      <w:r w:rsidRPr="00A46F82">
        <w:rPr>
          <w:b/>
          <w:i/>
        </w:rPr>
        <w:t xml:space="preserve"> Наталя Володимирівна</w:t>
      </w:r>
    </w:p>
    <w:p w14:paraId="5483FCB2" w14:textId="77777777" w:rsidR="00A46F82" w:rsidRPr="00A46F82" w:rsidRDefault="00A46F82" w:rsidP="00A46F82">
      <w:pPr>
        <w:widowControl w:val="0"/>
        <w:jc w:val="right"/>
        <w:rPr>
          <w:bCs/>
          <w:i/>
        </w:rPr>
      </w:pPr>
      <w:r w:rsidRPr="00A46F82">
        <w:rPr>
          <w:bCs/>
          <w:i/>
        </w:rPr>
        <w:t>Український Вільний Університет,</w:t>
      </w:r>
    </w:p>
    <w:p w14:paraId="668217BF" w14:textId="77777777" w:rsidR="00A46F82" w:rsidRPr="00A46F82" w:rsidRDefault="00A46F82" w:rsidP="00A46F82">
      <w:pPr>
        <w:widowControl w:val="0"/>
        <w:jc w:val="right"/>
        <w:rPr>
          <w:bCs/>
          <w:i/>
        </w:rPr>
      </w:pPr>
      <w:r w:rsidRPr="00A46F82">
        <w:rPr>
          <w:bCs/>
          <w:i/>
        </w:rPr>
        <w:t>факультет державних та економічних наук,</w:t>
      </w:r>
    </w:p>
    <w:p w14:paraId="27D5E77C" w14:textId="77777777" w:rsidR="00A46F82" w:rsidRPr="00A46F82" w:rsidRDefault="00A46F82" w:rsidP="00A46F82">
      <w:pPr>
        <w:widowControl w:val="0"/>
        <w:jc w:val="right"/>
        <w:rPr>
          <w:bCs/>
          <w:i/>
        </w:rPr>
      </w:pPr>
      <w:r w:rsidRPr="00A46F82">
        <w:rPr>
          <w:bCs/>
          <w:i/>
        </w:rPr>
        <w:t>докторантура (спеціальність «Право»)</w:t>
      </w:r>
    </w:p>
    <w:p w14:paraId="541E4581" w14:textId="77777777" w:rsidR="00A46F82" w:rsidRPr="00A46F82" w:rsidRDefault="00A46F82" w:rsidP="00A46F82">
      <w:pPr>
        <w:widowControl w:val="0"/>
        <w:jc w:val="right"/>
        <w:rPr>
          <w:bCs/>
          <w:i/>
        </w:rPr>
      </w:pPr>
      <w:r w:rsidRPr="00A46F82">
        <w:rPr>
          <w:bCs/>
          <w:i/>
        </w:rPr>
        <w:t>Email: natalia.subbotina11@gmail.com</w:t>
      </w:r>
    </w:p>
    <w:p w14:paraId="285D4E51" w14:textId="77777777" w:rsidR="00A46F82" w:rsidRPr="00A46F82" w:rsidRDefault="00A46F82" w:rsidP="00A46F82">
      <w:pPr>
        <w:widowControl w:val="0"/>
        <w:jc w:val="right"/>
        <w:rPr>
          <w:bCs/>
          <w:i/>
        </w:rPr>
      </w:pPr>
      <w:r w:rsidRPr="00A46F82">
        <w:rPr>
          <w:bCs/>
          <w:i/>
        </w:rPr>
        <w:t xml:space="preserve">Науковий керівник: </w:t>
      </w:r>
      <w:proofErr w:type="spellStart"/>
      <w:r w:rsidRPr="00A46F82">
        <w:rPr>
          <w:bCs/>
          <w:i/>
        </w:rPr>
        <w:t>к.ю.н</w:t>
      </w:r>
      <w:proofErr w:type="spellEnd"/>
      <w:r w:rsidRPr="00A46F82">
        <w:rPr>
          <w:bCs/>
          <w:i/>
        </w:rPr>
        <w:t xml:space="preserve">., доц. </w:t>
      </w:r>
      <w:proofErr w:type="spellStart"/>
      <w:r w:rsidRPr="00A46F82">
        <w:rPr>
          <w:b/>
          <w:i/>
        </w:rPr>
        <w:t>Непийвода</w:t>
      </w:r>
      <w:proofErr w:type="spellEnd"/>
      <w:r w:rsidRPr="00A46F82">
        <w:rPr>
          <w:b/>
          <w:i/>
        </w:rPr>
        <w:t xml:space="preserve"> В.П.</w:t>
      </w:r>
    </w:p>
    <w:p w14:paraId="18B98D24" w14:textId="1E9234D9" w:rsidR="00A46F82" w:rsidRPr="00A46F82" w:rsidRDefault="00A46F82" w:rsidP="00A46F82">
      <w:pPr>
        <w:widowControl w:val="0"/>
        <w:ind w:firstLine="720"/>
        <w:jc w:val="both"/>
        <w:rPr>
          <w:i/>
          <w:iCs/>
        </w:rPr>
      </w:pPr>
      <w:r>
        <w:rPr>
          <w:i/>
          <w:iCs/>
          <w:color w:val="0D0D0D"/>
          <w:shd w:val="clear" w:color="auto" w:fill="FFFFFF"/>
        </w:rPr>
        <w:br/>
      </w:r>
      <w:r w:rsidRPr="00A46F82">
        <w:rPr>
          <w:i/>
          <w:iCs/>
          <w:color w:val="0D0D0D"/>
          <w:shd w:val="clear" w:color="auto" w:fill="FFFFFF"/>
        </w:rPr>
        <w:t xml:space="preserve">У статті розглянуто виконання Україною ключових зобов'язань, визначених Конвенцією про </w:t>
      </w:r>
      <w:proofErr w:type="spellStart"/>
      <w:r w:rsidRPr="00A46F82">
        <w:rPr>
          <w:i/>
          <w:iCs/>
        </w:rPr>
        <w:t>про</w:t>
      </w:r>
      <w:proofErr w:type="spellEnd"/>
      <w:r w:rsidRPr="00A46F82">
        <w:rPr>
          <w:i/>
          <w:iCs/>
        </w:rPr>
        <w:t xml:space="preserve"> охорону біологічного різноманіття 1992 року</w:t>
      </w:r>
      <w:r w:rsidRPr="00A46F82">
        <w:rPr>
          <w:i/>
          <w:iCs/>
          <w:color w:val="0D0D0D"/>
          <w:shd w:val="clear" w:color="auto" w:fill="FFFFFF"/>
        </w:rPr>
        <w:t xml:space="preserve">, зокрема, її статті 6, 7, 8 та 14, з фокусом на лісове </w:t>
      </w:r>
      <w:proofErr w:type="spellStart"/>
      <w:r w:rsidRPr="00A46F82">
        <w:rPr>
          <w:i/>
          <w:iCs/>
          <w:color w:val="0D0D0D"/>
          <w:shd w:val="clear" w:color="auto" w:fill="FFFFFF"/>
        </w:rPr>
        <w:t>біорізноманіття</w:t>
      </w:r>
      <w:proofErr w:type="spellEnd"/>
      <w:r w:rsidRPr="00A46F82">
        <w:rPr>
          <w:i/>
          <w:iCs/>
          <w:color w:val="0D0D0D"/>
          <w:shd w:val="clear" w:color="auto" w:fill="FFFFFF"/>
        </w:rPr>
        <w:t xml:space="preserve">. </w:t>
      </w:r>
      <w:r w:rsidRPr="00A46F82">
        <w:rPr>
          <w:i/>
          <w:iCs/>
        </w:rPr>
        <w:t xml:space="preserve">Ратифікація Конвенції про </w:t>
      </w:r>
      <w:proofErr w:type="spellStart"/>
      <w:r w:rsidRPr="00A46F82">
        <w:rPr>
          <w:i/>
          <w:iCs/>
        </w:rPr>
        <w:t>біорізноманіття</w:t>
      </w:r>
      <w:proofErr w:type="spellEnd"/>
      <w:r w:rsidRPr="00A46F82">
        <w:rPr>
          <w:i/>
          <w:iCs/>
        </w:rPr>
        <w:t xml:space="preserve"> створила Україні як незалежній державі простір для оновлення свого законодавства, природоохоронних політики й практики в бік відмови від радянської спадщини і запровадження кращих міжнародних практик. </w:t>
      </w:r>
    </w:p>
    <w:p w14:paraId="06E32E21" w14:textId="290750F5" w:rsidR="00A46F82" w:rsidRDefault="00A46F82" w:rsidP="00A46F82">
      <w:pPr>
        <w:widowControl w:val="0"/>
        <w:ind w:firstLine="720"/>
        <w:jc w:val="both"/>
        <w:rPr>
          <w:i/>
          <w:iCs/>
          <w:color w:val="0D0D0D"/>
          <w:shd w:val="clear" w:color="auto" w:fill="FFFFFF"/>
        </w:rPr>
      </w:pPr>
      <w:r w:rsidRPr="00A46F82">
        <w:rPr>
          <w:i/>
          <w:iCs/>
        </w:rPr>
        <w:t xml:space="preserve">Однак, попри певні зрушення, радянські підходи до лісової галузі та природоохоронної діяльності ще не повністю подолано, через що лишається водночас чимало викликів та можливостей для вдосконалення. </w:t>
      </w:r>
      <w:r w:rsidRPr="00A46F82">
        <w:rPr>
          <w:i/>
          <w:iCs/>
          <w:color w:val="0D0D0D"/>
          <w:shd w:val="clear" w:color="auto" w:fill="FFFFFF"/>
        </w:rPr>
        <w:t xml:space="preserve">Глибокі виклики стосовно прийняття комплексної національної стратегії з </w:t>
      </w:r>
      <w:proofErr w:type="spellStart"/>
      <w:r w:rsidRPr="00A46F82">
        <w:rPr>
          <w:i/>
          <w:iCs/>
          <w:color w:val="0D0D0D"/>
          <w:shd w:val="clear" w:color="auto" w:fill="FFFFFF"/>
        </w:rPr>
        <w:t>біорізноманіття</w:t>
      </w:r>
      <w:proofErr w:type="spellEnd"/>
      <w:r w:rsidRPr="00A46F82">
        <w:rPr>
          <w:i/>
          <w:iCs/>
          <w:color w:val="0D0D0D"/>
          <w:shd w:val="clear" w:color="auto" w:fill="FFFFFF"/>
        </w:rPr>
        <w:t xml:space="preserve">, включення аспектів </w:t>
      </w:r>
      <w:proofErr w:type="spellStart"/>
      <w:r w:rsidRPr="00A46F82">
        <w:rPr>
          <w:i/>
          <w:iCs/>
          <w:color w:val="0D0D0D"/>
          <w:shd w:val="clear" w:color="auto" w:fill="FFFFFF"/>
        </w:rPr>
        <w:t>біорізноманіття</w:t>
      </w:r>
      <w:proofErr w:type="spellEnd"/>
      <w:r w:rsidRPr="00A46F82">
        <w:rPr>
          <w:i/>
          <w:iCs/>
          <w:color w:val="0D0D0D"/>
          <w:shd w:val="clear" w:color="auto" w:fill="FFFFFF"/>
        </w:rPr>
        <w:t xml:space="preserve"> до секторальних планів чи політик, моніторингу </w:t>
      </w:r>
      <w:proofErr w:type="spellStart"/>
      <w:r w:rsidRPr="00A46F82">
        <w:rPr>
          <w:i/>
          <w:iCs/>
          <w:color w:val="0D0D0D"/>
          <w:shd w:val="clear" w:color="auto" w:fill="FFFFFF"/>
        </w:rPr>
        <w:t>біорізноманіття</w:t>
      </w:r>
      <w:proofErr w:type="spellEnd"/>
      <w:r w:rsidRPr="00A46F82">
        <w:rPr>
          <w:i/>
          <w:iCs/>
          <w:color w:val="0D0D0D"/>
          <w:shd w:val="clear" w:color="auto" w:fill="FFFFFF"/>
        </w:rPr>
        <w:t xml:space="preserve">, заходи збереження в природному середовищі та стратегічної оцінки впливу на довкілля залишаються. Розвиток останніх років, зокрема щодо лісового господарства, такі як прийняття Національної стратегії з лісового господарства та пов'язаних документів, створюють нові перспективи та є показником надії на краще виконання Україною своїх зобов'язань зі збереження лісового </w:t>
      </w:r>
      <w:proofErr w:type="spellStart"/>
      <w:r w:rsidRPr="00A46F82">
        <w:rPr>
          <w:i/>
          <w:iCs/>
          <w:color w:val="0D0D0D"/>
          <w:shd w:val="clear" w:color="auto" w:fill="FFFFFF"/>
        </w:rPr>
        <w:t>біорізноманіття</w:t>
      </w:r>
      <w:proofErr w:type="spellEnd"/>
      <w:r w:rsidRPr="00A46F82">
        <w:rPr>
          <w:i/>
          <w:iCs/>
          <w:color w:val="0D0D0D"/>
          <w:shd w:val="clear" w:color="auto" w:fill="FFFFFF"/>
        </w:rPr>
        <w:t>.</w:t>
      </w:r>
    </w:p>
    <w:p w14:paraId="6A6CA9A0" w14:textId="2F49E728" w:rsidR="00A46F82" w:rsidRDefault="00A46F82" w:rsidP="00A46F82">
      <w:pPr>
        <w:widowControl w:val="0"/>
        <w:ind w:firstLine="720"/>
        <w:jc w:val="both"/>
        <w:rPr>
          <w:i/>
          <w:iCs/>
          <w:color w:val="0D0D0D"/>
          <w:shd w:val="clear" w:color="auto" w:fill="FFFFFF"/>
        </w:rPr>
      </w:pPr>
      <w:r w:rsidRPr="005C7660">
        <w:rPr>
          <w:b/>
          <w:bCs/>
          <w:i/>
        </w:rPr>
        <w:t>Ключові слова:</w:t>
      </w:r>
      <w:r w:rsidRPr="005C7660">
        <w:rPr>
          <w:i/>
        </w:rPr>
        <w:t xml:space="preserve"> </w:t>
      </w:r>
      <w:proofErr w:type="spellStart"/>
      <w:r w:rsidRPr="00A46F82">
        <w:rPr>
          <w:i/>
          <w:iCs/>
          <w:color w:val="0D0D0D"/>
          <w:shd w:val="clear" w:color="auto" w:fill="FFFFFF"/>
        </w:rPr>
        <w:t>біорізноманіття</w:t>
      </w:r>
      <w:proofErr w:type="spellEnd"/>
      <w:r w:rsidRPr="00A46F82">
        <w:rPr>
          <w:i/>
          <w:iCs/>
          <w:color w:val="0D0D0D"/>
          <w:shd w:val="clear" w:color="auto" w:fill="FFFFFF"/>
        </w:rPr>
        <w:t xml:space="preserve">, Конвенція про </w:t>
      </w:r>
      <w:proofErr w:type="spellStart"/>
      <w:r w:rsidRPr="00A46F82">
        <w:rPr>
          <w:i/>
          <w:iCs/>
          <w:color w:val="0D0D0D"/>
          <w:shd w:val="clear" w:color="auto" w:fill="FFFFFF"/>
        </w:rPr>
        <w:t>біорізноманіття</w:t>
      </w:r>
      <w:proofErr w:type="spellEnd"/>
      <w:r w:rsidRPr="00A46F82">
        <w:rPr>
          <w:i/>
          <w:iCs/>
          <w:color w:val="0D0D0D"/>
          <w:shd w:val="clear" w:color="auto" w:fill="FFFFFF"/>
        </w:rPr>
        <w:t>, лісові екосистеми, лісове господарство</w:t>
      </w:r>
    </w:p>
    <w:p w14:paraId="47E57E8B" w14:textId="77777777" w:rsidR="00A46F82" w:rsidRDefault="00A46F82" w:rsidP="00A46F82">
      <w:pPr>
        <w:widowControl w:val="0"/>
        <w:ind w:firstLine="720"/>
        <w:jc w:val="both"/>
        <w:rPr>
          <w:i/>
          <w:iCs/>
          <w:color w:val="0D0D0D"/>
          <w:shd w:val="clear" w:color="auto" w:fill="FFFFFF"/>
        </w:rPr>
      </w:pPr>
    </w:p>
    <w:p w14:paraId="5B42C330" w14:textId="2899CDA6" w:rsidR="00A46F82" w:rsidRPr="00A46F82" w:rsidRDefault="00A46F82" w:rsidP="00A46F82">
      <w:pPr>
        <w:widowControl w:val="0"/>
        <w:jc w:val="center"/>
        <w:rPr>
          <w:i/>
        </w:rPr>
      </w:pPr>
      <w:r w:rsidRPr="00A46F82">
        <w:rPr>
          <w:b/>
        </w:rPr>
        <w:t>UKRAINE’S IMPLEMENTATION OF THE KEY OBLIGATIONS</w:t>
      </w:r>
      <w:r>
        <w:rPr>
          <w:b/>
        </w:rPr>
        <w:br/>
      </w:r>
      <w:r w:rsidRPr="00A46F82">
        <w:rPr>
          <w:b/>
        </w:rPr>
        <w:t>UNDER THE CONVENTION ON BIOLOGICAL DIVERSITY</w:t>
      </w:r>
      <w:r w:rsidRPr="00A46F82">
        <w:rPr>
          <w:b/>
        </w:rPr>
        <w:br/>
      </w:r>
    </w:p>
    <w:p w14:paraId="1E4DC38C" w14:textId="77777777" w:rsidR="00A46F82" w:rsidRDefault="00A46F82" w:rsidP="00A46F82">
      <w:pPr>
        <w:widowControl w:val="0"/>
        <w:jc w:val="right"/>
        <w:rPr>
          <w:b/>
          <w:i/>
        </w:rPr>
      </w:pPr>
      <w:r w:rsidRPr="00B23939">
        <w:rPr>
          <w:b/>
          <w:i/>
          <w:lang w:val="en-AU"/>
        </w:rPr>
        <w:t xml:space="preserve">Natalia </w:t>
      </w:r>
      <w:proofErr w:type="spellStart"/>
      <w:r w:rsidRPr="00B23939">
        <w:rPr>
          <w:b/>
          <w:i/>
          <w:lang w:val="en-AU"/>
        </w:rPr>
        <w:t>Subbotina</w:t>
      </w:r>
      <w:proofErr w:type="spellEnd"/>
      <w:r w:rsidRPr="00B23939">
        <w:rPr>
          <w:b/>
          <w:i/>
          <w:lang w:val="en-AU"/>
        </w:rPr>
        <w:t>,</w:t>
      </w:r>
      <w:r>
        <w:rPr>
          <w:b/>
          <w:i/>
          <w:lang w:val="en-AU"/>
        </w:rPr>
        <w:br/>
      </w:r>
      <w:r w:rsidRPr="00B23939">
        <w:rPr>
          <w:i/>
          <w:lang w:val="en-AU"/>
        </w:rPr>
        <w:t xml:space="preserve">PhD candidate, Faculty of State and Economic Sciences, </w:t>
      </w:r>
      <w:r w:rsidRPr="00B23939">
        <w:rPr>
          <w:i/>
          <w:lang w:val="en-AU"/>
        </w:rPr>
        <w:br/>
        <w:t>Ukrainian Free University</w:t>
      </w:r>
      <w:r w:rsidRPr="00B23939">
        <w:rPr>
          <w:i/>
          <w:lang w:val="en-AU"/>
        </w:rPr>
        <w:br/>
        <w:t>Supervisor:</w:t>
      </w:r>
      <w:r w:rsidRPr="00B23939">
        <w:rPr>
          <w:b/>
          <w:i/>
          <w:lang w:val="en-AU"/>
        </w:rPr>
        <w:t xml:space="preserve"> </w:t>
      </w:r>
      <w:r w:rsidRPr="00B23939">
        <w:rPr>
          <w:i/>
          <w:lang w:val="en-AU"/>
        </w:rPr>
        <w:t xml:space="preserve">PhD in Law, Associate Professor </w:t>
      </w:r>
      <w:r w:rsidRPr="00B23939">
        <w:rPr>
          <w:b/>
          <w:i/>
          <w:lang w:val="en-AU"/>
        </w:rPr>
        <w:t xml:space="preserve">V. </w:t>
      </w:r>
      <w:proofErr w:type="spellStart"/>
      <w:r w:rsidRPr="00B23939">
        <w:rPr>
          <w:b/>
          <w:i/>
          <w:lang w:val="en-AU"/>
        </w:rPr>
        <w:t>Nepyivoda</w:t>
      </w:r>
      <w:proofErr w:type="spellEnd"/>
      <w:r>
        <w:rPr>
          <w:b/>
          <w:i/>
        </w:rPr>
        <w:t xml:space="preserve"> </w:t>
      </w:r>
    </w:p>
    <w:p w14:paraId="29E6A69E" w14:textId="77777777" w:rsidR="00A46F82" w:rsidRDefault="00A46F82" w:rsidP="00A46F82">
      <w:pPr>
        <w:widowControl w:val="0"/>
        <w:jc w:val="right"/>
        <w:rPr>
          <w:b/>
          <w:i/>
        </w:rPr>
      </w:pPr>
    </w:p>
    <w:p w14:paraId="65BA674E" w14:textId="43ABA216" w:rsidR="00A46F82" w:rsidRDefault="00A46F82" w:rsidP="00A46F82">
      <w:pPr>
        <w:widowControl w:val="0"/>
        <w:jc w:val="both"/>
        <w:rPr>
          <w:i/>
        </w:rPr>
      </w:pPr>
      <w:r>
        <w:rPr>
          <w:i/>
        </w:rPr>
        <w:t xml:space="preserve">          </w:t>
      </w:r>
      <w:r w:rsidRPr="00A46F82">
        <w:rPr>
          <w:i/>
          <w:lang w:val="en-AU"/>
        </w:rPr>
        <w:t xml:space="preserve">The article provides an overview of the implementation of the key obligations on biodiversity conservation under the 1992 Convention on biodiversity, including its Articles 6, 7, 8 and 14 by Ukraine with a focus on forest biodiversity. It </w:t>
      </w:r>
      <w:proofErr w:type="gramStart"/>
      <w:r w:rsidRPr="00A46F82">
        <w:rPr>
          <w:i/>
          <w:lang w:val="en-AU"/>
        </w:rPr>
        <w:t>is noted</w:t>
      </w:r>
      <w:proofErr w:type="gramEnd"/>
      <w:r w:rsidRPr="00A46F82">
        <w:rPr>
          <w:i/>
          <w:lang w:val="en-AU"/>
        </w:rPr>
        <w:t xml:space="preserve"> that although partial success has been achieved, profound challenges of adoption of a comprehensive national biodiversity strategy, incorporation of biodiversity concerns into sectoral plans or policies, monitoring of biodiversity, measures of in-situ conservation and use of the environmental impact assessment and strategic environmental assessment procedures remain. The developments of recent years, in particular with respect to forestry such as adoption of a National strategy for forest management and related documents create new prospects and constitute a glimpse of hope for the better implementation of Ukraine’s obligations on conservation of forest biodiversity.</w:t>
      </w:r>
    </w:p>
    <w:p w14:paraId="3B19F7DF" w14:textId="77777777" w:rsidR="00A46F82" w:rsidRDefault="00A46F82" w:rsidP="00A46F82">
      <w:pPr>
        <w:widowControl w:val="0"/>
        <w:ind w:firstLine="720"/>
        <w:jc w:val="both"/>
        <w:rPr>
          <w:i/>
        </w:rPr>
      </w:pPr>
      <w:r w:rsidRPr="00A46F82">
        <w:rPr>
          <w:b/>
          <w:i/>
          <w:lang w:val="en-AU"/>
        </w:rPr>
        <w:t>Keywords:</w:t>
      </w:r>
      <w:r w:rsidRPr="00A46F82">
        <w:rPr>
          <w:i/>
          <w:lang w:val="en-AU"/>
        </w:rPr>
        <w:t xml:space="preserve"> biodiversity, CBD, forest ecosystems, forestry.</w:t>
      </w:r>
      <w:r>
        <w:rPr>
          <w:i/>
        </w:rPr>
        <w:t xml:space="preserve"> </w:t>
      </w:r>
    </w:p>
    <w:p w14:paraId="59CEB7C3" w14:textId="77777777" w:rsidR="00A46F82" w:rsidRPr="00A46F82" w:rsidRDefault="00A46F82" w:rsidP="00A46F82">
      <w:pPr>
        <w:widowControl w:val="0"/>
        <w:ind w:firstLine="720"/>
        <w:jc w:val="both"/>
        <w:rPr>
          <w:i/>
          <w:iCs/>
          <w:color w:val="0D0D0D"/>
          <w:shd w:val="clear" w:color="auto" w:fill="FFFFFF"/>
        </w:rPr>
      </w:pPr>
    </w:p>
    <w:p w14:paraId="23966DFA" w14:textId="77777777" w:rsidR="00885E4B" w:rsidRPr="005C7660" w:rsidRDefault="00885E4B" w:rsidP="00885E4B">
      <w:pPr>
        <w:ind w:firstLine="397"/>
        <w:jc w:val="both"/>
        <w:rPr>
          <w:i/>
          <w:shd w:val="clear" w:color="auto" w:fill="FFFFFF"/>
        </w:rPr>
      </w:pPr>
    </w:p>
    <w:p w14:paraId="500D817A" w14:textId="2D903839" w:rsidR="00564CB8" w:rsidRDefault="00885E4B" w:rsidP="00A909AE">
      <w:pPr>
        <w:ind w:firstLine="397"/>
        <w:jc w:val="both"/>
      </w:pPr>
      <w:r w:rsidRPr="005C7660">
        <w:lastRenderedPageBreak/>
        <w:t>Те</w:t>
      </w:r>
      <w:r w:rsidR="00A909AE" w:rsidRPr="005C7660">
        <w:t xml:space="preserve">зи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564CB8">
        <w:t xml:space="preserve"> </w:t>
      </w:r>
      <w:r w:rsidR="00564CB8">
        <w:rPr>
          <w:rStyle w:val="ac"/>
        </w:rPr>
        <w:footnoteReference w:id="3"/>
      </w:r>
      <w:r w:rsidR="00564CB8">
        <w:t>.</w:t>
      </w:r>
    </w:p>
    <w:p w14:paraId="36C676A9" w14:textId="2F76BDCE" w:rsidR="00564CB8" w:rsidRDefault="00564CB8" w:rsidP="00A909AE">
      <w:pPr>
        <w:ind w:firstLine="397"/>
        <w:jc w:val="both"/>
      </w:pPr>
      <w:r>
        <w:t>Т</w:t>
      </w:r>
      <w:r w:rsidR="00A909AE" w:rsidRPr="005C7660">
        <w:t xml:space="preserve">ези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r>
        <w:rPr>
          <w:rStyle w:val="ac"/>
        </w:rPr>
        <w:footnoteReference w:id="4"/>
      </w:r>
      <w:r>
        <w:t>.</w:t>
      </w:r>
    </w:p>
    <w:p w14:paraId="147C99E5" w14:textId="30AD1A82" w:rsidR="00564CB8" w:rsidRDefault="00564CB8" w:rsidP="00A909AE">
      <w:pPr>
        <w:ind w:firstLine="397"/>
        <w:jc w:val="both"/>
      </w:pPr>
      <w:r>
        <w:t>Т</w:t>
      </w:r>
      <w:r w:rsidR="00A909AE" w:rsidRPr="005C7660">
        <w:t xml:space="preserve">ези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r>
        <w:rPr>
          <w:rStyle w:val="ac"/>
        </w:rPr>
        <w:footnoteReference w:id="5"/>
      </w:r>
      <w:r>
        <w:t>.</w:t>
      </w:r>
    </w:p>
    <w:p w14:paraId="66C8CF21" w14:textId="793C4EB7" w:rsidR="00564CB8" w:rsidRDefault="00564CB8" w:rsidP="00A909AE">
      <w:pPr>
        <w:ind w:firstLine="397"/>
        <w:jc w:val="both"/>
      </w:pPr>
      <w:r>
        <w:t>Т</w:t>
      </w:r>
      <w:r w:rsidR="00A909AE" w:rsidRPr="005C7660">
        <w:t xml:space="preserve">ези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A909AE" w:rsidRPr="005C7660">
        <w:t xml:space="preserve"> </w:t>
      </w:r>
      <w:proofErr w:type="spellStart"/>
      <w:r w:rsidR="00A909AE" w:rsidRPr="005C7660">
        <w:t>тези</w:t>
      </w:r>
      <w:proofErr w:type="spellEnd"/>
      <w:r w:rsidR="00D31508">
        <w:t>.</w:t>
      </w:r>
    </w:p>
    <w:p w14:paraId="5D05E670" w14:textId="142961EE" w:rsidR="00A909AE" w:rsidRPr="005C7660" w:rsidRDefault="00A909AE" w:rsidP="00A909AE">
      <w:pPr>
        <w:ind w:firstLine="397"/>
        <w:jc w:val="both"/>
      </w:pPr>
    </w:p>
    <w:p w14:paraId="46662FA1" w14:textId="77777777" w:rsidR="00134827" w:rsidRPr="005C7660" w:rsidRDefault="00134827" w:rsidP="00A909AE">
      <w:pPr>
        <w:ind w:firstLine="397"/>
        <w:jc w:val="both"/>
        <w:rPr>
          <w:i/>
          <w:iCs/>
        </w:rPr>
      </w:pPr>
      <w:r w:rsidRPr="005C7660">
        <w:rPr>
          <w:i/>
          <w:iCs/>
        </w:rPr>
        <w:t>(так само — текст статті)</w:t>
      </w:r>
    </w:p>
    <w:p w14:paraId="3A505B2F" w14:textId="6545BDE0" w:rsidR="00A909AE" w:rsidRPr="005C7660" w:rsidRDefault="00A909AE" w:rsidP="00D31508">
      <w:pPr>
        <w:ind w:firstLine="397"/>
        <w:jc w:val="both"/>
      </w:pPr>
      <w:r w:rsidRPr="005C7660">
        <w:t>Те</w:t>
      </w:r>
      <w:r w:rsidR="00134827" w:rsidRPr="005C7660">
        <w:t>кст</w:t>
      </w:r>
      <w:r w:rsidRPr="005C7660">
        <w:t xml:space="preserve"> </w:t>
      </w:r>
      <w:proofErr w:type="spellStart"/>
      <w:r w:rsidRPr="005C7660">
        <w:t>т</w:t>
      </w:r>
      <w:r w:rsidR="00134827" w:rsidRPr="005C7660">
        <w:t>екст</w:t>
      </w:r>
      <w:proofErr w:type="spellEnd"/>
      <w:r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proofErr w:type="spellStart"/>
      <w:r w:rsidR="00134827" w:rsidRPr="005C7660">
        <w:t>текст</w:t>
      </w:r>
      <w:proofErr w:type="spellEnd"/>
      <w:r w:rsidR="00134827" w:rsidRPr="005C7660">
        <w:t xml:space="preserve"> </w:t>
      </w:r>
      <w:r w:rsidR="00E813AB" w:rsidRPr="00A46F82">
        <w:rPr>
          <w:i/>
          <w:iCs/>
          <w:color w:val="FF0000"/>
        </w:rPr>
        <w:t>(д</w:t>
      </w:r>
      <w:r w:rsidR="007F49CF" w:rsidRPr="00A46F82">
        <w:rPr>
          <w:i/>
          <w:iCs/>
          <w:color w:val="FF0000"/>
        </w:rPr>
        <w:t>ив. Додаток 1)</w:t>
      </w:r>
      <w:r w:rsidR="007F49CF" w:rsidRPr="005C7660">
        <w:rPr>
          <w:color w:val="FF0000"/>
        </w:rPr>
        <w:t>.</w:t>
      </w:r>
      <w:r w:rsidR="00885E4B" w:rsidRPr="005C7660">
        <w:t xml:space="preserve"> </w:t>
      </w:r>
    </w:p>
    <w:p w14:paraId="37C6E3CE" w14:textId="6D9E898F" w:rsidR="00140785" w:rsidRPr="005C7660" w:rsidRDefault="00140785" w:rsidP="00140785">
      <w:pPr>
        <w:rPr>
          <w:b/>
          <w:bCs/>
          <w:iCs/>
        </w:rPr>
      </w:pPr>
    </w:p>
    <w:p w14:paraId="5E36D487" w14:textId="1AC10F6C" w:rsidR="00D31508" w:rsidRPr="00D31508" w:rsidRDefault="00140785" w:rsidP="00D31508">
      <w:pPr>
        <w:ind w:firstLine="397"/>
        <w:rPr>
          <w:b/>
          <w:bCs/>
          <w:iCs/>
        </w:rPr>
      </w:pPr>
      <w:r w:rsidRPr="005C7660">
        <w:rPr>
          <w:b/>
          <w:bCs/>
          <w:iCs/>
        </w:rPr>
        <w:t xml:space="preserve"> Список використаної літератури</w:t>
      </w:r>
    </w:p>
    <w:p w14:paraId="406A73AE" w14:textId="77777777" w:rsidR="00D31508" w:rsidRDefault="00D31508" w:rsidP="005048B5">
      <w:pPr>
        <w:rPr>
          <w:b/>
          <w:bCs/>
          <w:iCs/>
        </w:rPr>
      </w:pPr>
    </w:p>
    <w:p w14:paraId="658F7709" w14:textId="4CEB9FD9" w:rsidR="009858DE" w:rsidRPr="005C7660" w:rsidRDefault="009858DE" w:rsidP="009858DE">
      <w:pPr>
        <w:ind w:firstLine="397"/>
        <w:jc w:val="both"/>
        <w:rPr>
          <w:color w:val="000000"/>
        </w:rPr>
      </w:pPr>
      <w:r w:rsidRPr="005C7660">
        <w:rPr>
          <w:rFonts w:eastAsia="Times-Italic"/>
          <w:iCs/>
        </w:rPr>
        <w:t xml:space="preserve">Гриднєва, Л. (2004). </w:t>
      </w:r>
      <w:r w:rsidRPr="005C7660">
        <w:rPr>
          <w:rFonts w:eastAsia="Times-Roman"/>
          <w:i/>
        </w:rPr>
        <w:t>Нерозв’язані проблеми правопису</w:t>
      </w:r>
      <w:r w:rsidRPr="005C7660">
        <w:rPr>
          <w:rFonts w:eastAsia="Times-Italic"/>
          <w:i/>
        </w:rPr>
        <w:t xml:space="preserve"> </w:t>
      </w:r>
      <w:r w:rsidRPr="005C7660">
        <w:rPr>
          <w:rFonts w:eastAsia="Times-Roman"/>
          <w:i/>
        </w:rPr>
        <w:t>іншомовних слів (подвоєння приголосних у термінологічній лексиці)</w:t>
      </w:r>
      <w:r w:rsidRPr="005C7660">
        <w:rPr>
          <w:rFonts w:eastAsia="Arial Unicode MS"/>
          <w:i/>
        </w:rPr>
        <w:t xml:space="preserve">. </w:t>
      </w:r>
      <w:proofErr w:type="spellStart"/>
      <w:r w:rsidRPr="005C7660">
        <w:rPr>
          <w:bCs/>
          <w:color w:val="000000"/>
        </w:rPr>
        <w:t>НаУКМА</w:t>
      </w:r>
      <w:proofErr w:type="spellEnd"/>
      <w:r w:rsidRPr="005C7660">
        <w:rPr>
          <w:bCs/>
          <w:color w:val="000000"/>
        </w:rPr>
        <w:t xml:space="preserve">. </w:t>
      </w:r>
      <w:proofErr w:type="spellStart"/>
      <w:r w:rsidRPr="005C7660">
        <w:rPr>
          <w:bCs/>
          <w:color w:val="000000"/>
        </w:rPr>
        <w:t>Зб</w:t>
      </w:r>
      <w:proofErr w:type="spellEnd"/>
      <w:r w:rsidRPr="005C7660">
        <w:rPr>
          <w:bCs/>
          <w:color w:val="000000"/>
        </w:rPr>
        <w:t>. наук. праць.</w:t>
      </w:r>
      <w:r w:rsidRPr="005C7660">
        <w:rPr>
          <w:color w:val="000000"/>
        </w:rPr>
        <w:t xml:space="preserve"> Національний університет Києво-Могилянська академія. С. 50–55.</w:t>
      </w:r>
    </w:p>
    <w:p w14:paraId="7F4A774F" w14:textId="0660226D" w:rsidR="009858DE" w:rsidRPr="005C7660" w:rsidRDefault="009858DE" w:rsidP="009858DE">
      <w:pPr>
        <w:ind w:firstLine="397"/>
        <w:jc w:val="both"/>
      </w:pPr>
      <w:proofErr w:type="spellStart"/>
      <w:r w:rsidRPr="005C7660">
        <w:t>Карпіловська</w:t>
      </w:r>
      <w:proofErr w:type="spellEnd"/>
      <w:r w:rsidRPr="005C7660">
        <w:t xml:space="preserve">, Є. (2007). </w:t>
      </w:r>
      <w:r w:rsidRPr="005C7660">
        <w:rPr>
          <w:i/>
        </w:rPr>
        <w:t>Тенденції засвоєння англіцизмів у сучасній українській мові</w:t>
      </w:r>
      <w:r w:rsidRPr="005C7660">
        <w:rPr>
          <w:rFonts w:eastAsia="Arial Unicode MS"/>
          <w:i/>
        </w:rPr>
        <w:t>.</w:t>
      </w:r>
      <w:r w:rsidRPr="005C7660">
        <w:rPr>
          <w:rFonts w:eastAsia="Arial Unicode MS"/>
        </w:rPr>
        <w:t xml:space="preserve"> </w:t>
      </w:r>
      <w:r w:rsidRPr="005C7660">
        <w:t>Вісник Київського національного лінгвістичного університету. Серія Філологія. Вип. 10. С. 78–84.</w:t>
      </w:r>
    </w:p>
    <w:p w14:paraId="66D01DAA" w14:textId="77777777" w:rsidR="009858DE" w:rsidRPr="005C7660" w:rsidRDefault="009858DE" w:rsidP="009858DE">
      <w:pPr>
        <w:ind w:firstLine="397"/>
        <w:jc w:val="both"/>
      </w:pPr>
      <w:r w:rsidRPr="005C7660">
        <w:t xml:space="preserve"> Сергєєва, Г. (2002). </w:t>
      </w:r>
      <w:r w:rsidRPr="005C7660">
        <w:rPr>
          <w:rStyle w:val="a7"/>
          <w:b w:val="0"/>
          <w:i/>
        </w:rPr>
        <w:t>Англомовні запозичення в українській правничій термінології</w:t>
      </w:r>
      <w:r w:rsidRPr="005C7660">
        <w:t xml:space="preserve">. </w:t>
      </w:r>
      <w:proofErr w:type="spellStart"/>
      <w:r w:rsidRPr="005C7660">
        <w:t>Автореф</w:t>
      </w:r>
      <w:proofErr w:type="spellEnd"/>
      <w:r w:rsidRPr="005C7660">
        <w:t xml:space="preserve">. </w:t>
      </w:r>
      <w:proofErr w:type="spellStart"/>
      <w:r w:rsidRPr="005C7660">
        <w:t>дис</w:t>
      </w:r>
      <w:proofErr w:type="spellEnd"/>
      <w:r w:rsidRPr="005C7660">
        <w:t>. на здобуття наук. ступеня канд. філол. наук. Харківський національний університет імені В. Н. Каразіна.</w:t>
      </w:r>
    </w:p>
    <w:p w14:paraId="590EE849" w14:textId="77777777" w:rsidR="009858DE" w:rsidRPr="005C7660" w:rsidRDefault="009858DE" w:rsidP="009858DE">
      <w:pPr>
        <w:ind w:firstLine="397"/>
        <w:jc w:val="both"/>
      </w:pPr>
      <w:r w:rsidRPr="005C7660">
        <w:t xml:space="preserve"> Соловей, О. (2012). </w:t>
      </w:r>
      <w:r w:rsidRPr="005C7660">
        <w:rPr>
          <w:i/>
        </w:rPr>
        <w:t>На риштуваннях культур</w:t>
      </w:r>
      <w:r w:rsidRPr="005C7660">
        <w:t>. Буквоїд. Київ. Електронний ресурс: http://bukvoid.com.ua/reviews/books/2012/11/17/230359.html [Дата останнього доступу 20.07.2018].</w:t>
      </w:r>
    </w:p>
    <w:p w14:paraId="2BF21715" w14:textId="77777777" w:rsidR="009858DE" w:rsidRPr="005C7660" w:rsidRDefault="009858DE" w:rsidP="009858DE">
      <w:pPr>
        <w:ind w:firstLine="397"/>
        <w:jc w:val="both"/>
      </w:pPr>
      <w:r w:rsidRPr="005C7660">
        <w:t xml:space="preserve"> Таран, Л. (2002). </w:t>
      </w:r>
      <w:r w:rsidRPr="005C7660">
        <w:rPr>
          <w:i/>
        </w:rPr>
        <w:t>“Мені пощастило на старті”. Розмова з Оксаною Забужко.</w:t>
      </w:r>
      <w:r w:rsidRPr="005C7660">
        <w:t xml:space="preserve"> У кн.: </w:t>
      </w:r>
      <w:r w:rsidRPr="005C7660">
        <w:rPr>
          <w:i/>
        </w:rPr>
        <w:t>Жінка як текст. Емма Андієвська, Соломія Павличко, Оксана Забужко: фрагменти творчості і контексти</w:t>
      </w:r>
      <w:r w:rsidRPr="005C7660">
        <w:t xml:space="preserve">. Факт. Київ. </w:t>
      </w:r>
    </w:p>
    <w:p w14:paraId="016C3CF3" w14:textId="77777777" w:rsidR="009858DE" w:rsidRPr="00A46F82" w:rsidRDefault="009858DE" w:rsidP="009858DE">
      <w:pPr>
        <w:ind w:firstLine="397"/>
        <w:jc w:val="both"/>
      </w:pPr>
      <w:r w:rsidRPr="005C7660">
        <w:t xml:space="preserve"> </w:t>
      </w:r>
      <w:proofErr w:type="spellStart"/>
      <w:r w:rsidRPr="005C7660">
        <w:rPr>
          <w:lang w:val="de-DE"/>
        </w:rPr>
        <w:t>Filatova</w:t>
      </w:r>
      <w:proofErr w:type="spellEnd"/>
      <w:r w:rsidRPr="005C7660">
        <w:rPr>
          <w:lang w:val="de-DE"/>
        </w:rPr>
        <w:t xml:space="preserve">, N. (2007). </w:t>
      </w:r>
      <w:r w:rsidRPr="005C7660">
        <w:rPr>
          <w:i/>
          <w:lang w:val="de-DE"/>
        </w:rPr>
        <w:t>Ukrainisch im Kontakt mit anderen europäischen Sprachen.</w:t>
      </w:r>
      <w:r w:rsidRPr="005C7660">
        <w:rPr>
          <w:lang w:val="de-DE"/>
        </w:rPr>
        <w:t xml:space="preserve"> Englische, deutsche, russische Entlehnungen im Bereich der Politik. Dissertation, Friedrich-Alexander-Universität Nürnberg-Erlangen.</w:t>
      </w:r>
    </w:p>
    <w:p w14:paraId="306AF239" w14:textId="77777777" w:rsidR="009858DE" w:rsidRPr="005C7660" w:rsidRDefault="009858DE" w:rsidP="009858DE">
      <w:pPr>
        <w:ind w:firstLine="397"/>
        <w:jc w:val="both"/>
      </w:pPr>
      <w:r w:rsidRPr="001304B3">
        <w:rPr>
          <w:lang w:val="de-DE"/>
        </w:rPr>
        <w:t xml:space="preserve"> </w:t>
      </w:r>
      <w:r w:rsidRPr="005C7660">
        <w:rPr>
          <w:lang w:val="pl-PL"/>
        </w:rPr>
        <w:t xml:space="preserve">Rutski, W. (1914). </w:t>
      </w:r>
      <w:r w:rsidRPr="005C7660">
        <w:rPr>
          <w:i/>
          <w:lang w:val="pl-PL"/>
        </w:rPr>
        <w:t>Examen Obrony, to jest odpis na script, Obrona Werificatij nazwany, w którym się zgromadzenie Wilenskie Zejścia Ducha iustificuie, że nie popadło w Sowitą Winę, sobie zadaną</w:t>
      </w:r>
      <w:r w:rsidRPr="005C7660">
        <w:rPr>
          <w:lang w:val="pl-PL"/>
        </w:rPr>
        <w:t xml:space="preserve">. </w:t>
      </w:r>
      <w:r w:rsidRPr="009858DE">
        <w:rPr>
          <w:lang w:val="ru-RU"/>
        </w:rPr>
        <w:t xml:space="preserve">Архив Юго-Западной </w:t>
      </w:r>
      <w:proofErr w:type="spellStart"/>
      <w:r w:rsidRPr="009858DE">
        <w:rPr>
          <w:lang w:val="ru-RU"/>
        </w:rPr>
        <w:t>Россіи</w:t>
      </w:r>
      <w:proofErr w:type="spellEnd"/>
      <w:r w:rsidRPr="005C7660">
        <w:t xml:space="preserve">. Т. VIII. Ч. I. Київ. С. 562‒596. </w:t>
      </w:r>
    </w:p>
    <w:p w14:paraId="11DB342D" w14:textId="77777777" w:rsidR="009858DE" w:rsidRPr="005C7660" w:rsidRDefault="009858DE" w:rsidP="009858DE">
      <w:pPr>
        <w:rPr>
          <w:b/>
          <w:bCs/>
          <w:iCs/>
        </w:rPr>
      </w:pPr>
      <w:r w:rsidRPr="005C7660">
        <w:rPr>
          <w:b/>
          <w:bCs/>
          <w:iCs/>
        </w:rPr>
        <w:t xml:space="preserve">  </w:t>
      </w:r>
    </w:p>
    <w:p w14:paraId="679B6719" w14:textId="77777777" w:rsidR="007F49CF" w:rsidRPr="005C7660" w:rsidRDefault="007F49CF" w:rsidP="007F49CF">
      <w:pPr>
        <w:ind w:firstLine="284"/>
        <w:jc w:val="both"/>
        <w:rPr>
          <w:b/>
          <w:bCs/>
          <w:i/>
          <w:iCs/>
        </w:rPr>
      </w:pPr>
    </w:p>
    <w:p w14:paraId="69C1358D" w14:textId="77777777" w:rsidR="00524200" w:rsidRPr="005C7660" w:rsidRDefault="00524200" w:rsidP="00524200">
      <w:pPr>
        <w:jc w:val="both"/>
      </w:pPr>
    </w:p>
    <w:p w14:paraId="56F7326B" w14:textId="3AD71DB6" w:rsidR="00A46F82" w:rsidRPr="005C7660" w:rsidRDefault="00A46F82" w:rsidP="00A46F82">
      <w:pPr>
        <w:jc w:val="center"/>
        <w:rPr>
          <w:b/>
          <w:bCs/>
          <w:iCs/>
        </w:rPr>
      </w:pPr>
      <w:r w:rsidRPr="005C7660">
        <w:rPr>
          <w:b/>
          <w:bCs/>
          <w:iCs/>
        </w:rPr>
        <w:lastRenderedPageBreak/>
        <w:t>ДОДАТКИ</w:t>
      </w:r>
    </w:p>
    <w:p w14:paraId="64560571" w14:textId="77777777" w:rsidR="00A46F82" w:rsidRPr="005C7660" w:rsidRDefault="00A46F82" w:rsidP="00A46F82">
      <w:pPr>
        <w:jc w:val="both"/>
        <w:rPr>
          <w:b/>
          <w:bCs/>
          <w:iCs/>
        </w:rPr>
      </w:pPr>
    </w:p>
    <w:p w14:paraId="1C90FFA9" w14:textId="77777777" w:rsidR="00A46F82" w:rsidRDefault="00A46F82" w:rsidP="00A46F82">
      <w:pPr>
        <w:ind w:firstLine="284"/>
        <w:rPr>
          <w:b/>
        </w:rPr>
      </w:pPr>
    </w:p>
    <w:p w14:paraId="2CA8BBE2" w14:textId="7E18327D" w:rsidR="00A46F82" w:rsidRDefault="00A46F82" w:rsidP="00A46F82">
      <w:pPr>
        <w:ind w:firstLine="284"/>
        <w:rPr>
          <w:b/>
        </w:rPr>
      </w:pPr>
      <w:r w:rsidRPr="005C7660">
        <w:rPr>
          <w:b/>
        </w:rPr>
        <w:t>Додаток 1</w:t>
      </w:r>
    </w:p>
    <w:p w14:paraId="0E39E721" w14:textId="77777777" w:rsidR="00A46F82" w:rsidRPr="005C7660" w:rsidRDefault="00A46F82" w:rsidP="00A46F82">
      <w:pPr>
        <w:ind w:firstLine="284"/>
        <w:rPr>
          <w:b/>
          <w:bCs/>
          <w:i/>
          <w:iCs/>
        </w:rPr>
      </w:pPr>
    </w:p>
    <w:p w14:paraId="623F5709" w14:textId="77777777" w:rsidR="00A46F82" w:rsidRPr="005C7660" w:rsidRDefault="00A46F82" w:rsidP="00A46F82">
      <w:pPr>
        <w:jc w:val="center"/>
      </w:pPr>
      <w:r w:rsidRPr="005C7660">
        <w:rPr>
          <w:noProof/>
          <w:lang w:eastAsia="uk-UA"/>
        </w:rPr>
        <w:drawing>
          <wp:inline distT="0" distB="0" distL="0" distR="0" wp14:anchorId="5CF5407F" wp14:editId="47B81F6E">
            <wp:extent cx="3733800" cy="2143125"/>
            <wp:effectExtent l="0" t="0" r="0" b="0"/>
            <wp:docPr id="1" name="Рисунок 1" descr="Зображення, що містить схема, знімок екрана, Прямокутник, ряд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хема, знімок екрана, Прямокутник, ряд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DCCC" w14:textId="77777777" w:rsidR="00A46F82" w:rsidRPr="005C7660" w:rsidRDefault="00A46F82" w:rsidP="00A46F82">
      <w:pPr>
        <w:ind w:firstLine="284"/>
        <w:jc w:val="center"/>
        <w:rPr>
          <w:sz w:val="22"/>
          <w:szCs w:val="22"/>
        </w:rPr>
      </w:pPr>
      <w:r w:rsidRPr="005C7660">
        <w:rPr>
          <w:sz w:val="22"/>
          <w:szCs w:val="22"/>
        </w:rPr>
        <w:t>Рис. 1. Розподіл значень темпу мовлення в діапазоні експериментальних вибірок</w:t>
      </w:r>
    </w:p>
    <w:p w14:paraId="2E8F602D" w14:textId="77777777" w:rsidR="00A46F82" w:rsidRDefault="00A46F82" w:rsidP="00CE2687">
      <w:pPr>
        <w:ind w:firstLine="284"/>
        <w:rPr>
          <w:b/>
        </w:rPr>
      </w:pPr>
    </w:p>
    <w:p w14:paraId="34305B02" w14:textId="4D6959D7" w:rsidR="007F49CF" w:rsidRDefault="007F49CF" w:rsidP="00CE2687">
      <w:pPr>
        <w:ind w:firstLine="284"/>
        <w:rPr>
          <w:b/>
        </w:rPr>
      </w:pPr>
      <w:r w:rsidRPr="005C7660">
        <w:rPr>
          <w:b/>
        </w:rPr>
        <w:t>Додаток 1.1</w:t>
      </w:r>
    </w:p>
    <w:p w14:paraId="73945A47" w14:textId="0CC68B3B" w:rsidR="007F49CF" w:rsidRPr="005C7660" w:rsidRDefault="00D01E52" w:rsidP="007F49CF">
      <w:pPr>
        <w:jc w:val="center"/>
      </w:pPr>
      <w:r w:rsidRPr="005C7660">
        <w:rPr>
          <w:noProof/>
          <w:lang w:eastAsia="uk-UA"/>
        </w:rPr>
        <w:drawing>
          <wp:inline distT="0" distB="0" distL="0" distR="0" wp14:anchorId="31656661" wp14:editId="6AA666E7">
            <wp:extent cx="3486150" cy="2162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E26F7" w14:textId="0155E445" w:rsidR="00A46F82" w:rsidRPr="00A46F82" w:rsidRDefault="007F49CF" w:rsidP="00A46F82">
      <w:pPr>
        <w:ind w:firstLine="284"/>
        <w:jc w:val="center"/>
        <w:rPr>
          <w:sz w:val="22"/>
          <w:szCs w:val="22"/>
        </w:rPr>
      </w:pPr>
      <w:r w:rsidRPr="005C7660">
        <w:rPr>
          <w:sz w:val="22"/>
          <w:szCs w:val="22"/>
        </w:rPr>
        <w:t xml:space="preserve">Рис. </w:t>
      </w:r>
      <w:r w:rsidR="00547F65" w:rsidRPr="005C7660">
        <w:rPr>
          <w:sz w:val="22"/>
          <w:szCs w:val="22"/>
        </w:rPr>
        <w:t>2</w:t>
      </w:r>
      <w:r w:rsidRPr="005C7660">
        <w:rPr>
          <w:sz w:val="22"/>
          <w:szCs w:val="22"/>
        </w:rPr>
        <w:t>. Розподіл значень тривалості</w:t>
      </w:r>
      <w:r w:rsidR="00524200" w:rsidRPr="005C7660">
        <w:rPr>
          <w:sz w:val="22"/>
          <w:szCs w:val="22"/>
        </w:rPr>
        <w:t xml:space="preserve"> пауз </w:t>
      </w:r>
      <w:r w:rsidRPr="005C7660">
        <w:rPr>
          <w:sz w:val="22"/>
          <w:szCs w:val="22"/>
        </w:rPr>
        <w:t>у діапазоні експериментальних вибірок</w:t>
      </w:r>
    </w:p>
    <w:p w14:paraId="16A09CD6" w14:textId="77777777" w:rsidR="00A46F82" w:rsidRDefault="00A46F82" w:rsidP="00CE2687">
      <w:pPr>
        <w:ind w:firstLine="284"/>
        <w:rPr>
          <w:b/>
        </w:rPr>
      </w:pPr>
    </w:p>
    <w:p w14:paraId="49FC200C" w14:textId="0D71337A" w:rsidR="00547F65" w:rsidRPr="005C7660" w:rsidRDefault="00547F65" w:rsidP="00CE2687">
      <w:pPr>
        <w:ind w:firstLine="284"/>
        <w:rPr>
          <w:b/>
          <w:bCs/>
          <w:i/>
          <w:iCs/>
        </w:rPr>
      </w:pPr>
      <w:r w:rsidRPr="005C7660">
        <w:rPr>
          <w:b/>
        </w:rPr>
        <w:t>Додаток 1.2</w:t>
      </w:r>
      <w:r w:rsidR="00A46F82">
        <w:rPr>
          <w:b/>
        </w:rPr>
        <w:br/>
      </w:r>
    </w:p>
    <w:p w14:paraId="68664F7D" w14:textId="6CE85F64" w:rsidR="00524200" w:rsidRPr="005C7660" w:rsidRDefault="00D01E52" w:rsidP="00524200">
      <w:pPr>
        <w:jc w:val="center"/>
      </w:pPr>
      <w:r w:rsidRPr="005C7660">
        <w:rPr>
          <w:noProof/>
          <w:lang w:eastAsia="uk-UA"/>
        </w:rPr>
        <w:drawing>
          <wp:inline distT="0" distB="0" distL="0" distR="0" wp14:anchorId="1A156F0F" wp14:editId="2CAAE2F5">
            <wp:extent cx="3190875" cy="21784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954" cy="22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542A" w14:textId="77777777" w:rsidR="00524200" w:rsidRPr="005C7660" w:rsidRDefault="00524200" w:rsidP="00524200">
      <w:pPr>
        <w:ind w:firstLine="284"/>
        <w:jc w:val="center"/>
        <w:rPr>
          <w:b/>
          <w:sz w:val="22"/>
          <w:szCs w:val="22"/>
        </w:rPr>
      </w:pPr>
    </w:p>
    <w:p w14:paraId="191D9C5D" w14:textId="4AD09527" w:rsidR="007F49CF" w:rsidRDefault="00547F65" w:rsidP="00524200">
      <w:pPr>
        <w:ind w:firstLine="284"/>
        <w:jc w:val="center"/>
        <w:rPr>
          <w:sz w:val="22"/>
          <w:szCs w:val="22"/>
        </w:rPr>
      </w:pPr>
      <w:r w:rsidRPr="005C7660">
        <w:rPr>
          <w:sz w:val="22"/>
          <w:szCs w:val="22"/>
        </w:rPr>
        <w:t>Рис. 3</w:t>
      </w:r>
      <w:r w:rsidRPr="005C7660">
        <w:rPr>
          <w:b/>
          <w:sz w:val="22"/>
          <w:szCs w:val="22"/>
        </w:rPr>
        <w:t>.</w:t>
      </w:r>
      <w:r w:rsidRPr="005C7660">
        <w:rPr>
          <w:sz w:val="22"/>
          <w:szCs w:val="22"/>
        </w:rPr>
        <w:t xml:space="preserve"> Зіставлені діалекти з д</w:t>
      </w:r>
      <w:r w:rsidR="00524200" w:rsidRPr="005C7660">
        <w:rPr>
          <w:sz w:val="22"/>
          <w:szCs w:val="22"/>
        </w:rPr>
        <w:t xml:space="preserve">ослідженими населеними пунктами </w:t>
      </w:r>
      <w:r w:rsidR="00A46F82">
        <w:rPr>
          <w:sz w:val="22"/>
          <w:szCs w:val="22"/>
        </w:rPr>
        <w:br/>
      </w:r>
      <w:r w:rsidRPr="005C7660">
        <w:rPr>
          <w:sz w:val="22"/>
          <w:szCs w:val="22"/>
        </w:rPr>
        <w:t xml:space="preserve">на тлі українського </w:t>
      </w:r>
      <w:proofErr w:type="spellStart"/>
      <w:r w:rsidRPr="005C7660">
        <w:rPr>
          <w:sz w:val="22"/>
          <w:szCs w:val="22"/>
        </w:rPr>
        <w:t>лінгвоареалу</w:t>
      </w:r>
      <w:proofErr w:type="spellEnd"/>
      <w:r w:rsidRPr="005C7660">
        <w:rPr>
          <w:sz w:val="22"/>
          <w:szCs w:val="22"/>
        </w:rPr>
        <w:t xml:space="preserve"> </w:t>
      </w:r>
    </w:p>
    <w:p w14:paraId="17A70651" w14:textId="77777777" w:rsidR="009858DE" w:rsidRDefault="009858DE" w:rsidP="00524200">
      <w:pPr>
        <w:ind w:firstLine="284"/>
        <w:jc w:val="center"/>
        <w:rPr>
          <w:sz w:val="22"/>
          <w:szCs w:val="22"/>
        </w:rPr>
      </w:pPr>
    </w:p>
    <w:p w14:paraId="79462078" w14:textId="44377829" w:rsidR="009858DE" w:rsidRPr="00A46F82" w:rsidRDefault="009858DE" w:rsidP="009858DE">
      <w:pPr>
        <w:spacing w:before="14"/>
        <w:ind w:right="484"/>
        <w:jc w:val="center"/>
        <w:rPr>
          <w:color w:val="C00000"/>
          <w:sz w:val="32"/>
          <w:szCs w:val="32"/>
          <w:lang w:eastAsia="uk-UA"/>
        </w:rPr>
      </w:pPr>
      <w:r w:rsidRPr="00A46F82">
        <w:rPr>
          <w:b/>
          <w:bCs/>
          <w:color w:val="C00000"/>
          <w:sz w:val="32"/>
          <w:szCs w:val="32"/>
          <w:lang w:eastAsia="uk-UA"/>
        </w:rPr>
        <w:lastRenderedPageBreak/>
        <w:t>Важливі дати</w:t>
      </w:r>
      <w:r w:rsidR="00117F89">
        <w:rPr>
          <w:b/>
          <w:bCs/>
          <w:color w:val="C00000"/>
          <w:sz w:val="32"/>
          <w:szCs w:val="32"/>
          <w:lang w:eastAsia="uk-UA"/>
        </w:rPr>
        <w:t xml:space="preserve"> та події</w:t>
      </w:r>
      <w:bookmarkStart w:id="1" w:name="_GoBack"/>
      <w:bookmarkEnd w:id="1"/>
    </w:p>
    <w:p w14:paraId="214BDF3F" w14:textId="77777777" w:rsidR="00A46F82" w:rsidRDefault="00A46F82" w:rsidP="00A46F82">
      <w:pPr>
        <w:spacing w:before="76"/>
        <w:ind w:right="761"/>
        <w:jc w:val="center"/>
        <w:rPr>
          <w:color w:val="000000"/>
          <w:sz w:val="28"/>
          <w:szCs w:val="28"/>
          <w:lang w:eastAsia="uk-UA"/>
        </w:rPr>
      </w:pPr>
    </w:p>
    <w:p w14:paraId="4ECBAD82" w14:textId="36E9E6E6" w:rsidR="00A46F82" w:rsidRDefault="006E2C7E" w:rsidP="00A46F82">
      <w:pPr>
        <w:spacing w:before="76"/>
        <w:ind w:right="761"/>
        <w:jc w:val="center"/>
        <w:rPr>
          <w:sz w:val="28"/>
          <w:szCs w:val="28"/>
          <w:lang w:eastAsia="uk-UA"/>
        </w:rPr>
      </w:pPr>
      <w:r w:rsidRPr="00A46F82">
        <w:rPr>
          <w:color w:val="000000"/>
          <w:sz w:val="28"/>
          <w:szCs w:val="28"/>
          <w:lang w:eastAsia="uk-UA"/>
        </w:rPr>
        <w:t>Д</w:t>
      </w:r>
      <w:r w:rsidR="009858DE" w:rsidRPr="00A46F82">
        <w:rPr>
          <w:color w:val="000000"/>
          <w:sz w:val="28"/>
          <w:szCs w:val="28"/>
          <w:lang w:eastAsia="uk-UA"/>
        </w:rPr>
        <w:t xml:space="preserve">о </w:t>
      </w:r>
      <w:r w:rsidR="0046100A">
        <w:rPr>
          <w:b/>
          <w:bCs/>
          <w:color w:val="C00000"/>
          <w:sz w:val="28"/>
          <w:szCs w:val="28"/>
          <w:lang w:eastAsia="uk-UA"/>
        </w:rPr>
        <w:t>10</w:t>
      </w:r>
      <w:r w:rsidR="009858DE" w:rsidRPr="00A46F82">
        <w:rPr>
          <w:b/>
          <w:bCs/>
          <w:color w:val="C00000"/>
          <w:sz w:val="28"/>
          <w:szCs w:val="28"/>
          <w:lang w:eastAsia="uk-UA"/>
        </w:rPr>
        <w:t xml:space="preserve"> </w:t>
      </w:r>
      <w:r w:rsidR="004206B8">
        <w:rPr>
          <w:b/>
          <w:bCs/>
          <w:color w:val="C00000"/>
          <w:sz w:val="28"/>
          <w:szCs w:val="28"/>
          <w:lang w:eastAsia="uk-UA"/>
        </w:rPr>
        <w:t>травня</w:t>
      </w:r>
      <w:r w:rsidR="009858DE" w:rsidRPr="00A46F82">
        <w:rPr>
          <w:b/>
          <w:bCs/>
          <w:color w:val="C00000"/>
          <w:sz w:val="28"/>
          <w:szCs w:val="28"/>
          <w:lang w:eastAsia="uk-UA"/>
        </w:rPr>
        <w:t xml:space="preserve"> 202</w:t>
      </w:r>
      <w:r w:rsidR="004206B8">
        <w:rPr>
          <w:b/>
          <w:bCs/>
          <w:color w:val="C00000"/>
          <w:sz w:val="28"/>
          <w:szCs w:val="28"/>
          <w:lang w:eastAsia="uk-UA"/>
        </w:rPr>
        <w:t>5</w:t>
      </w:r>
      <w:r w:rsidR="009858DE" w:rsidRPr="00A46F82">
        <w:rPr>
          <w:b/>
          <w:bCs/>
          <w:color w:val="C00000"/>
          <w:sz w:val="28"/>
          <w:szCs w:val="28"/>
          <w:lang w:eastAsia="uk-UA"/>
        </w:rPr>
        <w:t xml:space="preserve"> р.</w:t>
      </w:r>
      <w:r w:rsidR="009858DE" w:rsidRPr="00A46F82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46100A">
        <w:rPr>
          <w:color w:val="000000"/>
          <w:sz w:val="28"/>
          <w:szCs w:val="28"/>
          <w:lang w:eastAsia="uk-UA"/>
        </w:rPr>
        <w:t xml:space="preserve">оформити тези </w:t>
      </w:r>
      <w:r w:rsidR="009858DE" w:rsidRPr="006426C7">
        <w:rPr>
          <w:color w:val="000000"/>
          <w:sz w:val="28"/>
          <w:szCs w:val="28"/>
          <w:lang w:eastAsia="uk-UA"/>
        </w:rPr>
        <w:t>з</w:t>
      </w:r>
      <w:r w:rsidR="00742B75" w:rsidRPr="006426C7">
        <w:rPr>
          <w:color w:val="000000"/>
          <w:sz w:val="28"/>
          <w:szCs w:val="28"/>
          <w:lang w:eastAsia="uk-UA"/>
        </w:rPr>
        <w:t>а зразком</w:t>
      </w:r>
      <w:r w:rsidR="009858DE" w:rsidRPr="00A46F82">
        <w:rPr>
          <w:color w:val="000000"/>
          <w:sz w:val="28"/>
          <w:szCs w:val="28"/>
          <w:lang w:eastAsia="uk-UA"/>
        </w:rPr>
        <w:t xml:space="preserve"> </w:t>
      </w:r>
      <w:r w:rsidR="0046100A">
        <w:rPr>
          <w:color w:val="000000"/>
          <w:sz w:val="28"/>
          <w:szCs w:val="28"/>
          <w:lang w:eastAsia="uk-UA"/>
        </w:rPr>
        <w:t>(див. вище)</w:t>
      </w:r>
      <w:r w:rsidR="006426C7">
        <w:rPr>
          <w:color w:val="000000"/>
          <w:sz w:val="28"/>
          <w:szCs w:val="28"/>
          <w:lang w:eastAsia="uk-UA"/>
        </w:rPr>
        <w:br/>
      </w:r>
      <w:r w:rsidR="009858DE" w:rsidRPr="00A46F82">
        <w:rPr>
          <w:color w:val="000000"/>
          <w:sz w:val="28"/>
          <w:szCs w:val="28"/>
          <w:lang w:eastAsia="uk-UA"/>
        </w:rPr>
        <w:t>і надіслати ї</w:t>
      </w:r>
      <w:r w:rsidR="0046100A">
        <w:rPr>
          <w:color w:val="000000"/>
          <w:sz w:val="28"/>
          <w:szCs w:val="28"/>
          <w:lang w:eastAsia="uk-UA"/>
        </w:rPr>
        <w:t>х на електронну адресу О</w:t>
      </w:r>
      <w:r w:rsidR="009858DE" w:rsidRPr="00A46F82">
        <w:rPr>
          <w:color w:val="000000"/>
          <w:sz w:val="28"/>
          <w:szCs w:val="28"/>
          <w:lang w:eastAsia="uk-UA"/>
        </w:rPr>
        <w:t xml:space="preserve">ргкомітету: </w:t>
      </w:r>
      <w:hyperlink r:id="rId14" w:history="1">
        <w:r w:rsidR="009858DE" w:rsidRPr="00A46F82">
          <w:rPr>
            <w:color w:val="000000"/>
            <w:sz w:val="28"/>
            <w:szCs w:val="28"/>
            <w:u w:val="single"/>
            <w:lang w:eastAsia="uk-UA"/>
          </w:rPr>
          <w:t>UFU.conferenz@gmail.com</w:t>
        </w:r>
      </w:hyperlink>
    </w:p>
    <w:p w14:paraId="48730143" w14:textId="77777777" w:rsidR="00A46F82" w:rsidRDefault="00A46F82" w:rsidP="00A46F82">
      <w:pPr>
        <w:spacing w:before="76"/>
        <w:ind w:right="761"/>
        <w:jc w:val="center"/>
        <w:rPr>
          <w:b/>
          <w:bCs/>
          <w:color w:val="C00000"/>
          <w:sz w:val="28"/>
          <w:szCs w:val="28"/>
          <w:lang w:eastAsia="uk-UA"/>
        </w:rPr>
      </w:pPr>
    </w:p>
    <w:p w14:paraId="0C886A1A" w14:textId="77777777" w:rsidR="00117F89" w:rsidRDefault="00A46F82" w:rsidP="00A46F82">
      <w:pPr>
        <w:spacing w:before="76"/>
        <w:ind w:right="761"/>
        <w:jc w:val="center"/>
        <w:rPr>
          <w:color w:val="000000" w:themeColor="text1"/>
          <w:sz w:val="28"/>
          <w:szCs w:val="28"/>
          <w:lang w:eastAsia="uk-UA"/>
        </w:rPr>
      </w:pPr>
      <w:r w:rsidRPr="00A46F82">
        <w:rPr>
          <w:b/>
          <w:bCs/>
          <w:color w:val="C00000"/>
          <w:sz w:val="28"/>
          <w:szCs w:val="28"/>
          <w:lang w:eastAsia="uk-UA"/>
        </w:rPr>
        <w:t>1</w:t>
      </w:r>
      <w:r w:rsidR="00770764">
        <w:rPr>
          <w:b/>
          <w:bCs/>
          <w:color w:val="C00000"/>
          <w:sz w:val="28"/>
          <w:szCs w:val="28"/>
          <w:lang w:eastAsia="uk-UA"/>
        </w:rPr>
        <w:t>2</w:t>
      </w:r>
      <w:r w:rsidRPr="00A46F82">
        <w:rPr>
          <w:b/>
          <w:bCs/>
          <w:color w:val="C00000"/>
          <w:sz w:val="28"/>
          <w:szCs w:val="28"/>
          <w:lang w:eastAsia="uk-UA"/>
        </w:rPr>
        <w:t xml:space="preserve"> </w:t>
      </w:r>
      <w:r w:rsidR="004206B8">
        <w:rPr>
          <w:b/>
          <w:bCs/>
          <w:color w:val="C00000"/>
          <w:sz w:val="28"/>
          <w:szCs w:val="28"/>
          <w:lang w:eastAsia="uk-UA"/>
        </w:rPr>
        <w:t>травня</w:t>
      </w:r>
      <w:r w:rsidRPr="00A46F82">
        <w:rPr>
          <w:color w:val="C00000"/>
          <w:sz w:val="28"/>
          <w:szCs w:val="28"/>
          <w:lang w:eastAsia="uk-UA"/>
        </w:rPr>
        <w:t xml:space="preserve"> </w:t>
      </w:r>
      <w:r w:rsidRPr="00A46F82">
        <w:rPr>
          <w:color w:val="000000" w:themeColor="text1"/>
          <w:sz w:val="28"/>
          <w:szCs w:val="28"/>
          <w:lang w:eastAsia="uk-UA"/>
        </w:rPr>
        <w:t>дізнатися про розклад секцій, що відбуватимуться</w:t>
      </w:r>
      <w:r w:rsidR="00D714B5">
        <w:rPr>
          <w:color w:val="000000" w:themeColor="text1"/>
          <w:sz w:val="28"/>
          <w:szCs w:val="28"/>
          <w:lang w:eastAsia="uk-UA"/>
        </w:rPr>
        <w:t xml:space="preserve"> </w:t>
      </w:r>
      <w:r w:rsidR="00CE4A63">
        <w:rPr>
          <w:color w:val="000000" w:themeColor="text1"/>
          <w:sz w:val="28"/>
          <w:szCs w:val="28"/>
          <w:lang w:eastAsia="uk-UA"/>
        </w:rPr>
        <w:br/>
      </w:r>
      <w:r w:rsidR="004206B8">
        <w:rPr>
          <w:b/>
          <w:bCs/>
          <w:color w:val="C00000"/>
          <w:sz w:val="28"/>
          <w:szCs w:val="28"/>
          <w:lang w:eastAsia="uk-UA"/>
        </w:rPr>
        <w:t>1</w:t>
      </w:r>
      <w:r w:rsidR="00770764">
        <w:rPr>
          <w:b/>
          <w:bCs/>
          <w:color w:val="C00000"/>
          <w:sz w:val="28"/>
          <w:szCs w:val="28"/>
          <w:lang w:eastAsia="uk-UA"/>
        </w:rPr>
        <w:t>6</w:t>
      </w:r>
      <w:r w:rsidRPr="00A46F82">
        <w:rPr>
          <w:b/>
          <w:bCs/>
          <w:color w:val="C00000"/>
          <w:sz w:val="28"/>
          <w:szCs w:val="28"/>
          <w:lang w:eastAsia="uk-UA"/>
        </w:rPr>
        <w:t xml:space="preserve"> </w:t>
      </w:r>
      <w:r w:rsidR="004206B8">
        <w:rPr>
          <w:b/>
          <w:bCs/>
          <w:color w:val="C00000"/>
          <w:sz w:val="28"/>
          <w:szCs w:val="28"/>
          <w:lang w:eastAsia="uk-UA"/>
        </w:rPr>
        <w:t>травня</w:t>
      </w:r>
      <w:r w:rsidRPr="00A46F82">
        <w:rPr>
          <w:b/>
          <w:bCs/>
          <w:color w:val="C00000"/>
          <w:sz w:val="28"/>
          <w:szCs w:val="28"/>
          <w:lang w:eastAsia="uk-UA"/>
        </w:rPr>
        <w:t xml:space="preserve"> 2024 р. (10</w:t>
      </w:r>
      <w:r>
        <w:rPr>
          <w:b/>
          <w:bCs/>
          <w:color w:val="C00000"/>
          <w:sz w:val="28"/>
          <w:szCs w:val="28"/>
          <w:lang w:eastAsia="uk-UA"/>
        </w:rPr>
        <w:t>.00</w:t>
      </w:r>
      <w:r w:rsidRPr="00A46F82">
        <w:rPr>
          <w:b/>
          <w:bCs/>
          <w:color w:val="C00000"/>
          <w:sz w:val="28"/>
          <w:szCs w:val="28"/>
          <w:lang w:eastAsia="uk-UA"/>
        </w:rPr>
        <w:t>-1</w:t>
      </w:r>
      <w:r w:rsidR="0046100A">
        <w:rPr>
          <w:b/>
          <w:bCs/>
          <w:color w:val="C00000"/>
          <w:sz w:val="28"/>
          <w:szCs w:val="28"/>
          <w:lang w:eastAsia="uk-UA"/>
        </w:rPr>
        <w:t>7</w:t>
      </w:r>
      <w:r w:rsidRPr="00A46F82">
        <w:rPr>
          <w:b/>
          <w:bCs/>
          <w:color w:val="C00000"/>
          <w:sz w:val="28"/>
          <w:szCs w:val="28"/>
          <w:lang w:eastAsia="uk-UA"/>
        </w:rPr>
        <w:t>.00)</w:t>
      </w:r>
      <w:r w:rsidR="00CE4A63">
        <w:rPr>
          <w:b/>
          <w:bCs/>
          <w:color w:val="C00000"/>
          <w:sz w:val="28"/>
          <w:szCs w:val="28"/>
          <w:lang w:eastAsia="uk-UA"/>
        </w:rPr>
        <w:br/>
      </w:r>
      <w:r w:rsidR="00CE4A63">
        <w:rPr>
          <w:color w:val="000000" w:themeColor="text1"/>
          <w:sz w:val="28"/>
          <w:szCs w:val="28"/>
          <w:lang w:eastAsia="uk-UA"/>
        </w:rPr>
        <w:t>Програму конференції буде надіслано Вам на електрону пошту.</w:t>
      </w:r>
    </w:p>
    <w:p w14:paraId="0CD3A280" w14:textId="77777777" w:rsidR="00117F89" w:rsidRDefault="00117F89" w:rsidP="00A46F82">
      <w:pPr>
        <w:spacing w:before="76"/>
        <w:ind w:right="761"/>
        <w:jc w:val="center"/>
        <w:rPr>
          <w:color w:val="000000" w:themeColor="text1"/>
          <w:sz w:val="28"/>
          <w:szCs w:val="28"/>
          <w:lang w:eastAsia="uk-UA"/>
        </w:rPr>
      </w:pPr>
    </w:p>
    <w:p w14:paraId="05A6832B" w14:textId="157305A6" w:rsidR="00A46F82" w:rsidRPr="00A46F82" w:rsidRDefault="00117F89" w:rsidP="00A46F82">
      <w:pPr>
        <w:spacing w:before="76"/>
        <w:ind w:right="761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C00000"/>
          <w:sz w:val="28"/>
          <w:szCs w:val="28"/>
          <w:lang w:eastAsia="uk-UA"/>
        </w:rPr>
        <w:t>16</w:t>
      </w:r>
      <w:r w:rsidRPr="00A46F82">
        <w:rPr>
          <w:b/>
          <w:bCs/>
          <w:color w:val="C00000"/>
          <w:sz w:val="28"/>
          <w:szCs w:val="28"/>
          <w:lang w:eastAsia="uk-UA"/>
        </w:rPr>
        <w:t xml:space="preserve"> </w:t>
      </w:r>
      <w:r>
        <w:rPr>
          <w:b/>
          <w:bCs/>
          <w:color w:val="C00000"/>
          <w:sz w:val="28"/>
          <w:szCs w:val="28"/>
          <w:lang w:eastAsia="uk-UA"/>
        </w:rPr>
        <w:t>травня</w:t>
      </w:r>
      <w:r w:rsidRPr="00A46F82">
        <w:rPr>
          <w:b/>
          <w:bCs/>
          <w:color w:val="C00000"/>
          <w:sz w:val="28"/>
          <w:szCs w:val="28"/>
          <w:lang w:eastAsia="uk-UA"/>
        </w:rPr>
        <w:t xml:space="preserve"> 2024 р. (10</w:t>
      </w:r>
      <w:r>
        <w:rPr>
          <w:b/>
          <w:bCs/>
          <w:color w:val="C00000"/>
          <w:sz w:val="28"/>
          <w:szCs w:val="28"/>
          <w:lang w:eastAsia="uk-UA"/>
        </w:rPr>
        <w:t>.00</w:t>
      </w:r>
      <w:r w:rsidRPr="00A46F82">
        <w:rPr>
          <w:b/>
          <w:bCs/>
          <w:color w:val="C00000"/>
          <w:sz w:val="28"/>
          <w:szCs w:val="28"/>
          <w:lang w:eastAsia="uk-UA"/>
        </w:rPr>
        <w:t>-1</w:t>
      </w:r>
      <w:r>
        <w:rPr>
          <w:b/>
          <w:bCs/>
          <w:color w:val="C00000"/>
          <w:sz w:val="28"/>
          <w:szCs w:val="28"/>
          <w:lang w:eastAsia="uk-UA"/>
        </w:rPr>
        <w:t>7</w:t>
      </w:r>
      <w:r w:rsidRPr="00A46F82">
        <w:rPr>
          <w:b/>
          <w:bCs/>
          <w:color w:val="C00000"/>
          <w:sz w:val="28"/>
          <w:szCs w:val="28"/>
          <w:lang w:eastAsia="uk-UA"/>
        </w:rPr>
        <w:t>.00)</w:t>
      </w:r>
      <w:r>
        <w:rPr>
          <w:b/>
          <w:bCs/>
          <w:color w:val="C00000"/>
          <w:sz w:val="28"/>
          <w:szCs w:val="28"/>
          <w:lang w:eastAsia="uk-UA"/>
        </w:rPr>
        <w:br/>
      </w:r>
      <w:r w:rsidRPr="00117F89">
        <w:rPr>
          <w:bCs/>
          <w:i/>
          <w:color w:val="000000" w:themeColor="text1"/>
          <w:sz w:val="28"/>
          <w:szCs w:val="28"/>
          <w:u w:val="single"/>
          <w:lang w:eastAsia="uk-UA"/>
        </w:rPr>
        <w:t>Окрім власних виступів,</w:t>
      </w:r>
      <w:r w:rsidRPr="00117F89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D714B5" w:rsidRPr="00D714B5">
        <w:rPr>
          <w:b/>
          <w:bCs/>
          <w:color w:val="C00000"/>
          <w:sz w:val="28"/>
          <w:szCs w:val="28"/>
          <w:lang w:eastAsia="uk-UA"/>
        </w:rPr>
        <w:br/>
      </w:r>
      <w:r>
        <w:rPr>
          <w:b/>
          <w:color w:val="000000" w:themeColor="text1"/>
          <w:sz w:val="28"/>
          <w:szCs w:val="28"/>
          <w:lang w:eastAsia="uk-UA"/>
        </w:rPr>
        <w:t>п</w:t>
      </w:r>
      <w:r w:rsidR="00A46F82" w:rsidRPr="00117F89">
        <w:rPr>
          <w:b/>
          <w:color w:val="000000" w:themeColor="text1"/>
          <w:sz w:val="28"/>
          <w:szCs w:val="28"/>
          <w:lang w:eastAsia="uk-UA"/>
        </w:rPr>
        <w:t xml:space="preserve">рийняти участь у </w:t>
      </w:r>
      <w:r w:rsidR="00770764" w:rsidRPr="00117F89">
        <w:rPr>
          <w:b/>
          <w:color w:val="000000" w:themeColor="text1"/>
          <w:sz w:val="28"/>
          <w:szCs w:val="28"/>
          <w:lang w:eastAsia="uk-UA"/>
        </w:rPr>
        <w:t>форматі</w:t>
      </w:r>
      <w:r w:rsidRPr="00117F89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="00A46F82" w:rsidRPr="00117F89">
        <w:rPr>
          <w:b/>
          <w:color w:val="C00000"/>
          <w:sz w:val="28"/>
          <w:szCs w:val="28"/>
          <w:shd w:val="clear" w:color="auto" w:fill="FFFFFF"/>
        </w:rPr>
        <w:t>“Vivant Professores!”:</w:t>
      </w:r>
      <w:r w:rsidR="00A46F82" w:rsidRPr="00117F89">
        <w:rPr>
          <w:color w:val="C00000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br/>
      </w:r>
      <w:r w:rsidRPr="00117F89">
        <w:rPr>
          <w:color w:val="222222"/>
          <w:sz w:val="28"/>
          <w:szCs w:val="28"/>
          <w:shd w:val="clear" w:color="auto" w:fill="FFFFFF"/>
        </w:rPr>
        <w:t>обговоренні</w:t>
      </w:r>
      <w:r w:rsidRPr="00117F89">
        <w:rPr>
          <w:color w:val="222222"/>
          <w:sz w:val="28"/>
          <w:szCs w:val="28"/>
          <w:shd w:val="clear" w:color="auto" w:fill="FFFFFF"/>
        </w:rPr>
        <w:t xml:space="preserve"> питань</w:t>
      </w:r>
      <w:r w:rsidRPr="00117F89">
        <w:rPr>
          <w:color w:val="222222"/>
          <w:sz w:val="28"/>
          <w:szCs w:val="28"/>
          <w:shd w:val="clear" w:color="auto" w:fill="FFFFFF"/>
        </w:rPr>
        <w:t xml:space="preserve"> </w:t>
      </w:r>
      <w:r w:rsidRPr="00117F89">
        <w:rPr>
          <w:color w:val="222222"/>
          <w:sz w:val="28"/>
          <w:szCs w:val="28"/>
          <w:shd w:val="clear" w:color="auto" w:fill="FFFFFF"/>
        </w:rPr>
        <w:t>студентських робі</w:t>
      </w:r>
      <w:r w:rsidRPr="00117F89">
        <w:rPr>
          <w:color w:val="222222"/>
          <w:sz w:val="28"/>
          <w:szCs w:val="28"/>
          <w:shd w:val="clear" w:color="auto" w:fill="FFFFFF"/>
        </w:rPr>
        <w:t>т та</w:t>
      </w:r>
      <w:r>
        <w:rPr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770764" w:rsidRPr="00117F89">
        <w:rPr>
          <w:b/>
          <w:color w:val="222222"/>
          <w:sz w:val="28"/>
          <w:szCs w:val="28"/>
          <w:shd w:val="clear" w:color="auto" w:fill="FFFFFF"/>
        </w:rPr>
        <w:t xml:space="preserve">науковій дискусії </w:t>
      </w:r>
      <w:r w:rsidRPr="00117F89">
        <w:rPr>
          <w:b/>
          <w:color w:val="222222"/>
          <w:sz w:val="28"/>
          <w:szCs w:val="28"/>
          <w:shd w:val="clear" w:color="auto" w:fill="FFFFFF"/>
        </w:rPr>
        <w:br/>
      </w:r>
      <w:r w:rsidR="00A46F82" w:rsidRPr="00A46F82">
        <w:rPr>
          <w:color w:val="222222"/>
          <w:sz w:val="28"/>
          <w:szCs w:val="28"/>
          <w:shd w:val="clear" w:color="auto" w:fill="FFFFFF"/>
        </w:rPr>
        <w:t xml:space="preserve">за участі </w:t>
      </w:r>
      <w:r w:rsidR="00770764">
        <w:rPr>
          <w:color w:val="222222"/>
          <w:sz w:val="28"/>
          <w:szCs w:val="28"/>
          <w:shd w:val="clear" w:color="auto" w:fill="FFFFFF"/>
        </w:rPr>
        <w:t xml:space="preserve">модераторів, рецензентів секцій </w:t>
      </w:r>
      <w:r w:rsidR="00A46F82" w:rsidRPr="00A46F82">
        <w:rPr>
          <w:color w:val="222222"/>
          <w:sz w:val="28"/>
          <w:szCs w:val="28"/>
          <w:shd w:val="clear" w:color="auto" w:fill="FFFFFF"/>
        </w:rPr>
        <w:t>та наукових</w:t>
      </w:r>
      <w:r w:rsidR="00770764">
        <w:rPr>
          <w:color w:val="222222"/>
          <w:sz w:val="28"/>
          <w:szCs w:val="28"/>
          <w:shd w:val="clear" w:color="auto" w:fill="FFFFFF"/>
        </w:rPr>
        <w:t xml:space="preserve"> керівників студентів-учасників</w:t>
      </w:r>
      <w:r>
        <w:rPr>
          <w:color w:val="222222"/>
          <w:sz w:val="28"/>
          <w:szCs w:val="28"/>
          <w:shd w:val="clear" w:color="auto" w:fill="FFFFFF"/>
        </w:rPr>
        <w:t xml:space="preserve"> п</w:t>
      </w:r>
      <w:r w:rsidR="00A46F82" w:rsidRPr="00A46F82">
        <w:rPr>
          <w:color w:val="222222"/>
          <w:sz w:val="28"/>
          <w:szCs w:val="28"/>
          <w:shd w:val="clear" w:color="auto" w:fill="FFFFFF"/>
        </w:rPr>
        <w:t xml:space="preserve">о завершенні </w:t>
      </w:r>
      <w:r>
        <w:rPr>
          <w:color w:val="222222"/>
          <w:sz w:val="28"/>
          <w:szCs w:val="28"/>
          <w:shd w:val="clear" w:color="auto" w:fill="FFFFFF"/>
        </w:rPr>
        <w:t>кожної з секцій.</w:t>
      </w:r>
    </w:p>
    <w:p w14:paraId="021CC668" w14:textId="62E3821E" w:rsidR="00A46F82" w:rsidRDefault="00A46F82" w:rsidP="00524200">
      <w:pPr>
        <w:ind w:firstLine="284"/>
        <w:jc w:val="center"/>
        <w:rPr>
          <w:sz w:val="22"/>
          <w:szCs w:val="22"/>
        </w:rPr>
      </w:pPr>
    </w:p>
    <w:p w14:paraId="4D03973C" w14:textId="77777777" w:rsidR="00770764" w:rsidRDefault="00770764" w:rsidP="00524200">
      <w:pPr>
        <w:ind w:firstLine="284"/>
        <w:jc w:val="center"/>
        <w:rPr>
          <w:sz w:val="22"/>
          <w:szCs w:val="22"/>
        </w:rPr>
      </w:pPr>
    </w:p>
    <w:sectPr w:rsidR="00770764" w:rsidSect="008D6C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D910" w14:textId="77777777" w:rsidR="00A64C69" w:rsidRPr="005C7660" w:rsidRDefault="00A64C69" w:rsidP="007B12B3">
      <w:r w:rsidRPr="005C7660">
        <w:separator/>
      </w:r>
    </w:p>
  </w:endnote>
  <w:endnote w:type="continuationSeparator" w:id="0">
    <w:p w14:paraId="0EE5A873" w14:textId="77777777" w:rsidR="00A64C69" w:rsidRPr="005C7660" w:rsidRDefault="00A64C69" w:rsidP="007B12B3">
      <w:r w:rsidRPr="005C76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1CB8" w14:textId="77777777" w:rsidR="00A64C69" w:rsidRPr="005C7660" w:rsidRDefault="00A64C69" w:rsidP="007B12B3">
      <w:r w:rsidRPr="005C7660">
        <w:separator/>
      </w:r>
    </w:p>
  </w:footnote>
  <w:footnote w:type="continuationSeparator" w:id="0">
    <w:p w14:paraId="07A88FDE" w14:textId="77777777" w:rsidR="00A64C69" w:rsidRPr="005C7660" w:rsidRDefault="00A64C69" w:rsidP="007B12B3">
      <w:r w:rsidRPr="005C7660">
        <w:continuationSeparator/>
      </w:r>
    </w:p>
  </w:footnote>
  <w:footnote w:id="1">
    <w:p w14:paraId="373A44E0" w14:textId="77777777" w:rsidR="00BD3D68" w:rsidRPr="005C7660" w:rsidRDefault="00BD3D68" w:rsidP="007B12B3">
      <w:pPr>
        <w:pStyle w:val="aa"/>
        <w:rPr>
          <w:color w:val="0070C0"/>
        </w:rPr>
      </w:pPr>
      <w:r w:rsidRPr="005C7660">
        <w:rPr>
          <w:rStyle w:val="ac"/>
          <w:rFonts w:ascii="Times New Roman" w:hAnsi="Times New Roman"/>
          <w:color w:val="0070C0"/>
          <w:sz w:val="24"/>
          <w:szCs w:val="24"/>
        </w:rPr>
        <w:footnoteRef/>
      </w:r>
      <w:r w:rsidRPr="005C7660">
        <w:rPr>
          <w:rFonts w:ascii="Times New Roman" w:hAnsi="Times New Roman"/>
          <w:color w:val="0070C0"/>
          <w:sz w:val="24"/>
          <w:szCs w:val="24"/>
        </w:rPr>
        <w:t xml:space="preserve">  A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</w:rPr>
        <w:t>woman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</w:rPr>
        <w:t>from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</w:rPr>
        <w:t>the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Kyivan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Rus</w:t>
      </w:r>
      <w:r w:rsidRPr="005C7660">
        <w:rPr>
          <w:rFonts w:ascii="Times New Roman" w:hAnsi="Times New Roman"/>
          <w:color w:val="0070C0"/>
          <w:sz w:val="28"/>
          <w:szCs w:val="28"/>
        </w:rPr>
        <w:t>ʹ</w:t>
      </w:r>
      <w:r w:rsidRPr="005C7660">
        <w:rPr>
          <w:rFonts w:ascii="Times New Roman" w:hAnsi="Times New Roman"/>
          <w:color w:val="0070C0"/>
          <w:sz w:val="24"/>
          <w:szCs w:val="24"/>
        </w:rPr>
        <w:t>.</w:t>
      </w:r>
    </w:p>
  </w:footnote>
  <w:footnote w:id="2">
    <w:p w14:paraId="517113D3" w14:textId="77777777" w:rsidR="00BD3D68" w:rsidRDefault="00BD3D68" w:rsidP="007B12B3">
      <w:pPr>
        <w:pStyle w:val="aa"/>
      </w:pPr>
      <w:r w:rsidRPr="005C7660">
        <w:rPr>
          <w:rStyle w:val="ac"/>
          <w:rFonts w:ascii="Times New Roman" w:hAnsi="Times New Roman"/>
          <w:color w:val="0070C0"/>
          <w:sz w:val="24"/>
          <w:szCs w:val="24"/>
        </w:rPr>
        <w:footnoteRef/>
      </w:r>
      <w:r w:rsidRPr="005C766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Pr="005C7660">
        <w:rPr>
          <w:rFonts w:ascii="Times New Roman" w:hAnsi="Times New Roman"/>
          <w:color w:val="0070C0"/>
          <w:sz w:val="24"/>
          <w:szCs w:val="24"/>
        </w:rPr>
        <w:t>“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</w:rPr>
        <w:t>the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</w:rPr>
        <w:t>country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</w:rPr>
        <w:t xml:space="preserve"> of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</w:rPr>
        <w:t>cities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</w:rPr>
        <w:t>”</w:t>
      </w:r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–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the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name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in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the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epic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literature</w:t>
      </w:r>
      <w:proofErr w:type="spellEnd"/>
      <w:r w:rsidRPr="005C766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.</w:t>
      </w:r>
    </w:p>
  </w:footnote>
  <w:footnote w:id="3">
    <w:p w14:paraId="10C99C7B" w14:textId="4E0781A7" w:rsidR="00BD3D68" w:rsidRPr="00D31508" w:rsidRDefault="00BD3D68" w:rsidP="00D31508">
      <w:pPr>
        <w:ind w:firstLine="397"/>
        <w:jc w:val="both"/>
        <w:rPr>
          <w:color w:val="000000"/>
        </w:rPr>
      </w:pPr>
      <w:r>
        <w:rPr>
          <w:rStyle w:val="ac"/>
        </w:rPr>
        <w:footnoteRef/>
      </w:r>
      <w:r>
        <w:t xml:space="preserve"> </w:t>
      </w:r>
      <w:proofErr w:type="spellStart"/>
      <w:r w:rsidRPr="005C7660">
        <w:rPr>
          <w:rFonts w:eastAsia="Arial Unicode MS"/>
        </w:rPr>
        <w:t>Ажнюк</w:t>
      </w:r>
      <w:proofErr w:type="spellEnd"/>
      <w:r w:rsidRPr="005C7660">
        <w:rPr>
          <w:rFonts w:eastAsia="Arial Unicode MS"/>
        </w:rPr>
        <w:t xml:space="preserve">, Б. (2008). </w:t>
      </w:r>
      <w:proofErr w:type="spellStart"/>
      <w:r w:rsidRPr="005C7660">
        <w:rPr>
          <w:rFonts w:eastAsia="Arial Unicode MS"/>
          <w:i/>
        </w:rPr>
        <w:t>Англізми</w:t>
      </w:r>
      <w:proofErr w:type="spellEnd"/>
      <w:r w:rsidRPr="005C7660">
        <w:rPr>
          <w:rFonts w:eastAsia="Arial Unicode MS"/>
          <w:i/>
        </w:rPr>
        <w:t xml:space="preserve"> в сучасній українській, російській та чеській мовах</w:t>
      </w:r>
      <w:r w:rsidRPr="005C7660">
        <w:rPr>
          <w:rFonts w:eastAsia="Arial Unicode MS"/>
        </w:rPr>
        <w:t>. Мовознавство. Вип. 2-3. С. 190–207.</w:t>
      </w:r>
    </w:p>
  </w:footnote>
  <w:footnote w:id="4">
    <w:p w14:paraId="795C46FF" w14:textId="4C49BE48" w:rsidR="00BD3D68" w:rsidRDefault="00BD3D68" w:rsidP="00D31508">
      <w:pPr>
        <w:ind w:firstLine="397"/>
        <w:jc w:val="both"/>
      </w:pPr>
      <w:r>
        <w:rPr>
          <w:rStyle w:val="ac"/>
        </w:rPr>
        <w:footnoteRef/>
      </w:r>
      <w:r>
        <w:t xml:space="preserve"> </w:t>
      </w:r>
      <w:r w:rsidRPr="005C7660">
        <w:rPr>
          <w:i/>
        </w:rPr>
        <w:t>Війна на сході України в культурі</w:t>
      </w:r>
      <w:r w:rsidRPr="005C7660">
        <w:t xml:space="preserve"> (2016). Електронний ресурс: </w:t>
      </w:r>
      <w:r w:rsidRPr="005C7660">
        <w:rPr>
          <w:shd w:val="clear" w:color="auto" w:fill="FFFFFF"/>
        </w:rPr>
        <w:t>https:// uk.wikipedia.org/</w:t>
      </w:r>
      <w:proofErr w:type="spellStart"/>
      <w:r w:rsidRPr="005C7660">
        <w:rPr>
          <w:shd w:val="clear" w:color="auto" w:fill="FFFFFF"/>
        </w:rPr>
        <w:t>wiki</w:t>
      </w:r>
      <w:proofErr w:type="spellEnd"/>
      <w:r w:rsidRPr="005C7660">
        <w:rPr>
          <w:shd w:val="clear" w:color="auto" w:fill="FFFFFF"/>
        </w:rPr>
        <w:t>/</w:t>
      </w:r>
      <w:proofErr w:type="spellStart"/>
      <w:r w:rsidRPr="005C7660">
        <w:rPr>
          <w:shd w:val="clear" w:color="auto" w:fill="FFFFFF"/>
        </w:rPr>
        <w:t>Війна_на_сході_України_в_культурі</w:t>
      </w:r>
      <w:proofErr w:type="spellEnd"/>
      <w:r w:rsidRPr="005C7660">
        <w:rPr>
          <w:shd w:val="clear" w:color="auto" w:fill="FFFFFF"/>
        </w:rPr>
        <w:t xml:space="preserve">. </w:t>
      </w:r>
      <w:r w:rsidRPr="005C7660">
        <w:rPr>
          <w:rFonts w:eastAsia="Times-Italic"/>
          <w:iCs/>
        </w:rPr>
        <w:t xml:space="preserve"> </w:t>
      </w:r>
      <w:r w:rsidRPr="005C7660">
        <w:t>[Дата останнього доступу 2.10.2018].</w:t>
      </w:r>
    </w:p>
  </w:footnote>
  <w:footnote w:id="5">
    <w:p w14:paraId="7BDEBEBF" w14:textId="0D2798D2" w:rsidR="00BD3D68" w:rsidRDefault="00BD3D68" w:rsidP="00D31508">
      <w:pPr>
        <w:ind w:firstLine="397"/>
        <w:jc w:val="both"/>
      </w:pPr>
      <w:r>
        <w:rPr>
          <w:rStyle w:val="ac"/>
        </w:rPr>
        <w:footnoteRef/>
      </w:r>
      <w:r>
        <w:t xml:space="preserve"> </w:t>
      </w:r>
      <w:proofErr w:type="spellStart"/>
      <w:r w:rsidRPr="005C7660">
        <w:t>Зборовська</w:t>
      </w:r>
      <w:proofErr w:type="spellEnd"/>
      <w:r w:rsidRPr="005C7660">
        <w:t>, Н. (2006). </w:t>
      </w:r>
      <w:r w:rsidRPr="005C7660">
        <w:rPr>
          <w:i/>
        </w:rPr>
        <w:t xml:space="preserve">Код української літератури: Проект </w:t>
      </w:r>
      <w:proofErr w:type="spellStart"/>
      <w:r w:rsidRPr="005C7660">
        <w:rPr>
          <w:i/>
        </w:rPr>
        <w:t>психоісторії</w:t>
      </w:r>
      <w:proofErr w:type="spellEnd"/>
      <w:r w:rsidRPr="005C7660">
        <w:rPr>
          <w:i/>
        </w:rPr>
        <w:t xml:space="preserve"> новітньої української літератури.</w:t>
      </w:r>
      <w:r w:rsidRPr="005C7660">
        <w:t xml:space="preserve"> </w:t>
      </w:r>
      <w:proofErr w:type="spellStart"/>
      <w:r w:rsidRPr="005C7660">
        <w:t>Академвидав</w:t>
      </w:r>
      <w:proofErr w:type="spellEnd"/>
      <w:r w:rsidRPr="005C7660">
        <w:t>. Київ.</w:t>
      </w:r>
    </w:p>
    <w:p w14:paraId="48C4B0CD" w14:textId="77777777" w:rsidR="00BD3D68" w:rsidRDefault="00BD3D68" w:rsidP="00D31508">
      <w:pPr>
        <w:ind w:firstLine="397"/>
        <w:jc w:val="both"/>
      </w:pPr>
    </w:p>
    <w:p w14:paraId="17E340AA" w14:textId="77777777" w:rsidR="00BD3D68" w:rsidRDefault="00BD3D68" w:rsidP="00D31508">
      <w:pPr>
        <w:ind w:firstLine="397"/>
        <w:jc w:val="both"/>
      </w:pPr>
    </w:p>
    <w:p w14:paraId="698351A6" w14:textId="77777777" w:rsidR="00BD3D68" w:rsidRDefault="00BD3D68" w:rsidP="00D31508">
      <w:pPr>
        <w:ind w:firstLine="397"/>
        <w:jc w:val="both"/>
      </w:pPr>
    </w:p>
    <w:p w14:paraId="4ED3FF60" w14:textId="77777777" w:rsidR="00BD3D68" w:rsidRDefault="00BD3D68" w:rsidP="00D31508">
      <w:pPr>
        <w:ind w:firstLine="397"/>
        <w:jc w:val="both"/>
        <w:rPr>
          <w:color w:val="000000"/>
        </w:rPr>
      </w:pPr>
    </w:p>
    <w:p w14:paraId="288B7711" w14:textId="77777777" w:rsidR="00BD3D68" w:rsidRDefault="00BD3D68" w:rsidP="00D31508">
      <w:pPr>
        <w:ind w:firstLine="397"/>
        <w:jc w:val="both"/>
        <w:rPr>
          <w:color w:val="000000"/>
        </w:rPr>
      </w:pPr>
    </w:p>
    <w:p w14:paraId="4BE601FD" w14:textId="77777777" w:rsidR="00BD3D68" w:rsidRDefault="00BD3D68" w:rsidP="00D31508">
      <w:pPr>
        <w:ind w:firstLine="397"/>
        <w:jc w:val="both"/>
        <w:rPr>
          <w:color w:val="000000"/>
        </w:rPr>
      </w:pPr>
    </w:p>
    <w:p w14:paraId="2D97D820" w14:textId="77777777" w:rsidR="00BD3D68" w:rsidRDefault="00BD3D68" w:rsidP="00D31508">
      <w:pPr>
        <w:ind w:firstLine="397"/>
        <w:jc w:val="both"/>
        <w:rPr>
          <w:color w:val="000000"/>
        </w:rPr>
      </w:pPr>
    </w:p>
    <w:p w14:paraId="1DAAB06C" w14:textId="77777777" w:rsidR="00BD3D68" w:rsidRDefault="00BD3D68" w:rsidP="00D31508">
      <w:pPr>
        <w:ind w:firstLine="397"/>
        <w:jc w:val="both"/>
        <w:rPr>
          <w:color w:val="000000"/>
        </w:rPr>
      </w:pPr>
    </w:p>
    <w:p w14:paraId="5F8D861D" w14:textId="77777777" w:rsidR="00BD3D68" w:rsidRPr="00D31508" w:rsidRDefault="00BD3D68" w:rsidP="00D31508">
      <w:pPr>
        <w:ind w:firstLine="397"/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357"/>
    <w:multiLevelType w:val="hybridMultilevel"/>
    <w:tmpl w:val="377E4A6C"/>
    <w:lvl w:ilvl="0" w:tplc="8B3E4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E2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3AE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E1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0F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E8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AD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0F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4FD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C21C3"/>
    <w:multiLevelType w:val="hybridMultilevel"/>
    <w:tmpl w:val="92D8D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7149E"/>
    <w:multiLevelType w:val="hybridMultilevel"/>
    <w:tmpl w:val="F04048AC"/>
    <w:lvl w:ilvl="0" w:tplc="3CACFCEE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179E"/>
    <w:multiLevelType w:val="hybridMultilevel"/>
    <w:tmpl w:val="66FC6B8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84499D"/>
    <w:multiLevelType w:val="hybridMultilevel"/>
    <w:tmpl w:val="890C2C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23D348D"/>
    <w:multiLevelType w:val="hybridMultilevel"/>
    <w:tmpl w:val="A006796C"/>
    <w:lvl w:ilvl="0" w:tplc="64521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85284"/>
    <w:multiLevelType w:val="hybridMultilevel"/>
    <w:tmpl w:val="AA2E38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1D4190"/>
    <w:multiLevelType w:val="hybridMultilevel"/>
    <w:tmpl w:val="563C956C"/>
    <w:lvl w:ilvl="0" w:tplc="C36EE058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5C"/>
    <w:rsid w:val="00026CCA"/>
    <w:rsid w:val="0004114E"/>
    <w:rsid w:val="000520A1"/>
    <w:rsid w:val="000608CA"/>
    <w:rsid w:val="00071EB7"/>
    <w:rsid w:val="00090006"/>
    <w:rsid w:val="00090DB9"/>
    <w:rsid w:val="000959F8"/>
    <w:rsid w:val="000C06AD"/>
    <w:rsid w:val="000D00F5"/>
    <w:rsid w:val="000D2CEB"/>
    <w:rsid w:val="000E3C1E"/>
    <w:rsid w:val="00117F89"/>
    <w:rsid w:val="00120A9C"/>
    <w:rsid w:val="001304B3"/>
    <w:rsid w:val="00134827"/>
    <w:rsid w:val="00140785"/>
    <w:rsid w:val="00155B23"/>
    <w:rsid w:val="00160117"/>
    <w:rsid w:val="001704FB"/>
    <w:rsid w:val="001924EA"/>
    <w:rsid w:val="001D6386"/>
    <w:rsid w:val="001F3AD0"/>
    <w:rsid w:val="001F5F7A"/>
    <w:rsid w:val="00212D80"/>
    <w:rsid w:val="00216C34"/>
    <w:rsid w:val="002367B5"/>
    <w:rsid w:val="00261398"/>
    <w:rsid w:val="00277FA9"/>
    <w:rsid w:val="00292D6A"/>
    <w:rsid w:val="002B319F"/>
    <w:rsid w:val="002C5085"/>
    <w:rsid w:val="002E2EC7"/>
    <w:rsid w:val="002E6083"/>
    <w:rsid w:val="002E7D64"/>
    <w:rsid w:val="00303687"/>
    <w:rsid w:val="00304AAF"/>
    <w:rsid w:val="00372713"/>
    <w:rsid w:val="003A54EF"/>
    <w:rsid w:val="00400ED7"/>
    <w:rsid w:val="004125D9"/>
    <w:rsid w:val="004206B8"/>
    <w:rsid w:val="00421275"/>
    <w:rsid w:val="0046100A"/>
    <w:rsid w:val="004719BB"/>
    <w:rsid w:val="00476950"/>
    <w:rsid w:val="004827F0"/>
    <w:rsid w:val="00487DFE"/>
    <w:rsid w:val="00490859"/>
    <w:rsid w:val="00495380"/>
    <w:rsid w:val="004B7A16"/>
    <w:rsid w:val="004F0A14"/>
    <w:rsid w:val="005048B5"/>
    <w:rsid w:val="00524200"/>
    <w:rsid w:val="0053579A"/>
    <w:rsid w:val="00542124"/>
    <w:rsid w:val="00547F65"/>
    <w:rsid w:val="00564CB8"/>
    <w:rsid w:val="00580479"/>
    <w:rsid w:val="0059592C"/>
    <w:rsid w:val="005A7551"/>
    <w:rsid w:val="005C7660"/>
    <w:rsid w:val="005E1968"/>
    <w:rsid w:val="005E1BB4"/>
    <w:rsid w:val="00613197"/>
    <w:rsid w:val="0062572D"/>
    <w:rsid w:val="00631864"/>
    <w:rsid w:val="006426C7"/>
    <w:rsid w:val="00657EE3"/>
    <w:rsid w:val="00661FEE"/>
    <w:rsid w:val="00664921"/>
    <w:rsid w:val="0068245B"/>
    <w:rsid w:val="00682EE9"/>
    <w:rsid w:val="00687649"/>
    <w:rsid w:val="006A0E92"/>
    <w:rsid w:val="006D5882"/>
    <w:rsid w:val="006E2C7E"/>
    <w:rsid w:val="00704E8E"/>
    <w:rsid w:val="00742B75"/>
    <w:rsid w:val="00770764"/>
    <w:rsid w:val="007B12B3"/>
    <w:rsid w:val="007F49CF"/>
    <w:rsid w:val="007F7A7E"/>
    <w:rsid w:val="00831F9F"/>
    <w:rsid w:val="0083482D"/>
    <w:rsid w:val="00843ACF"/>
    <w:rsid w:val="0087233F"/>
    <w:rsid w:val="00885E4B"/>
    <w:rsid w:val="008B021B"/>
    <w:rsid w:val="008D3ECD"/>
    <w:rsid w:val="008D6C6A"/>
    <w:rsid w:val="00904497"/>
    <w:rsid w:val="00904B69"/>
    <w:rsid w:val="00934EA6"/>
    <w:rsid w:val="0093527A"/>
    <w:rsid w:val="00951D74"/>
    <w:rsid w:val="00976C92"/>
    <w:rsid w:val="009858DE"/>
    <w:rsid w:val="009C1BF2"/>
    <w:rsid w:val="009D251D"/>
    <w:rsid w:val="009D4870"/>
    <w:rsid w:val="009E1A59"/>
    <w:rsid w:val="009F5BE5"/>
    <w:rsid w:val="00A12803"/>
    <w:rsid w:val="00A40649"/>
    <w:rsid w:val="00A442BF"/>
    <w:rsid w:val="00A46F82"/>
    <w:rsid w:val="00A6364F"/>
    <w:rsid w:val="00A64C69"/>
    <w:rsid w:val="00A909AE"/>
    <w:rsid w:val="00AA59C2"/>
    <w:rsid w:val="00AC3DCA"/>
    <w:rsid w:val="00AE61A4"/>
    <w:rsid w:val="00B01DA8"/>
    <w:rsid w:val="00B06A85"/>
    <w:rsid w:val="00B36155"/>
    <w:rsid w:val="00B6031B"/>
    <w:rsid w:val="00B63657"/>
    <w:rsid w:val="00B7693D"/>
    <w:rsid w:val="00BA2B3F"/>
    <w:rsid w:val="00BB1265"/>
    <w:rsid w:val="00BD3D68"/>
    <w:rsid w:val="00BD48B6"/>
    <w:rsid w:val="00C25CF3"/>
    <w:rsid w:val="00C4418E"/>
    <w:rsid w:val="00C92634"/>
    <w:rsid w:val="00CD456D"/>
    <w:rsid w:val="00CE0156"/>
    <w:rsid w:val="00CE2687"/>
    <w:rsid w:val="00CE27A1"/>
    <w:rsid w:val="00CE4A63"/>
    <w:rsid w:val="00CE726B"/>
    <w:rsid w:val="00CF1396"/>
    <w:rsid w:val="00CF222A"/>
    <w:rsid w:val="00D01E52"/>
    <w:rsid w:val="00D24355"/>
    <w:rsid w:val="00D31508"/>
    <w:rsid w:val="00D46842"/>
    <w:rsid w:val="00D714B5"/>
    <w:rsid w:val="00DA69AD"/>
    <w:rsid w:val="00E53776"/>
    <w:rsid w:val="00E65F2E"/>
    <w:rsid w:val="00E74B1F"/>
    <w:rsid w:val="00E813AB"/>
    <w:rsid w:val="00E91589"/>
    <w:rsid w:val="00EA39D7"/>
    <w:rsid w:val="00EB3431"/>
    <w:rsid w:val="00F031DA"/>
    <w:rsid w:val="00F12FE4"/>
    <w:rsid w:val="00F42E6B"/>
    <w:rsid w:val="00F43F4D"/>
    <w:rsid w:val="00F53854"/>
    <w:rsid w:val="00F63115"/>
    <w:rsid w:val="00FC78E6"/>
    <w:rsid w:val="00FD2933"/>
    <w:rsid w:val="00FD2E61"/>
    <w:rsid w:val="00FE2B5C"/>
    <w:rsid w:val="00FF39B6"/>
    <w:rsid w:val="00FF4C24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30EE"/>
  <w15:docId w15:val="{6077C9BF-FA65-4CF1-9D68-97603761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de-DE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283" w:lineRule="atLeast"/>
      <w:ind w:firstLine="701"/>
      <w:jc w:val="both"/>
    </w:pPr>
    <w:rPr>
      <w:rFonts w:eastAsia="MS Mincho"/>
      <w:lang w:val="ru-RU" w:eastAsia="ru-RU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Emphasis"/>
    <w:qFormat/>
    <w:rPr>
      <w:i/>
      <w:iCs/>
    </w:rPr>
  </w:style>
  <w:style w:type="paragraph" w:styleId="20">
    <w:name w:val="Body Text 2"/>
    <w:basedOn w:val="a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paragraph" w:styleId="a5">
    <w:name w:val="Body Text"/>
    <w:basedOn w:val="a"/>
    <w:rPr>
      <w:i/>
      <w:sz w:val="28"/>
      <w:lang w:val="ru-RU"/>
    </w:rPr>
  </w:style>
  <w:style w:type="paragraph" w:customStyle="1" w:styleId="FreieFormA">
    <w:name w:val="Freie Form A"/>
    <w:rsid w:val="00AA59C2"/>
    <w:rPr>
      <w:rFonts w:ascii="Helvetica" w:eastAsia="ヒラギノ角ゴ Pro W3" w:hAnsi="Helvetica"/>
      <w:color w:val="000000"/>
      <w:sz w:val="24"/>
      <w:lang w:val="ru-RU" w:eastAsia="ru-RU"/>
    </w:rPr>
  </w:style>
  <w:style w:type="character" w:customStyle="1" w:styleId="longtext">
    <w:name w:val="long_text"/>
    <w:rsid w:val="00AA59C2"/>
    <w:rPr>
      <w:rFonts w:cs="Times New Roman"/>
    </w:rPr>
  </w:style>
  <w:style w:type="paragraph" w:styleId="a6">
    <w:name w:val="header"/>
    <w:basedOn w:val="a"/>
    <w:rsid w:val="00372713"/>
    <w:pPr>
      <w:tabs>
        <w:tab w:val="center" w:pos="4536"/>
        <w:tab w:val="right" w:pos="9072"/>
      </w:tabs>
    </w:pPr>
    <w:rPr>
      <w:lang w:val="ru-RU" w:eastAsia="ru-RU"/>
    </w:rPr>
  </w:style>
  <w:style w:type="character" w:styleId="a7">
    <w:name w:val="Strong"/>
    <w:qFormat/>
    <w:rsid w:val="00155B23"/>
    <w:rPr>
      <w:b/>
      <w:bCs/>
    </w:rPr>
  </w:style>
  <w:style w:type="paragraph" w:styleId="a8">
    <w:name w:val="endnote text"/>
    <w:basedOn w:val="a"/>
    <w:link w:val="a9"/>
    <w:uiPriority w:val="99"/>
    <w:rsid w:val="009D4870"/>
    <w:rPr>
      <w:sz w:val="20"/>
      <w:szCs w:val="20"/>
      <w:lang w:val="ru-RU" w:eastAsia="ru-RU"/>
    </w:rPr>
  </w:style>
  <w:style w:type="character" w:customStyle="1" w:styleId="a9">
    <w:name w:val="Текст кінцевої виноски Знак"/>
    <w:basedOn w:val="a0"/>
    <w:link w:val="a8"/>
    <w:uiPriority w:val="99"/>
    <w:rsid w:val="009D4870"/>
  </w:style>
  <w:style w:type="paragraph" w:styleId="aa">
    <w:name w:val="footnote text"/>
    <w:basedOn w:val="a"/>
    <w:link w:val="ab"/>
    <w:rsid w:val="007B12B3"/>
    <w:rPr>
      <w:rFonts w:ascii="Calibri" w:hAnsi="Calibri"/>
      <w:sz w:val="20"/>
      <w:szCs w:val="20"/>
    </w:rPr>
  </w:style>
  <w:style w:type="character" w:customStyle="1" w:styleId="ab">
    <w:name w:val="Текст виноски Знак"/>
    <w:link w:val="aa"/>
    <w:rsid w:val="007B12B3"/>
    <w:rPr>
      <w:rFonts w:ascii="Calibri" w:hAnsi="Calibri"/>
      <w:lang w:val="uk-UA"/>
    </w:rPr>
  </w:style>
  <w:style w:type="character" w:styleId="ac">
    <w:name w:val="footnote reference"/>
    <w:rsid w:val="007B12B3"/>
    <w:rPr>
      <w:vertAlign w:val="superscript"/>
    </w:rPr>
  </w:style>
  <w:style w:type="paragraph" w:styleId="ad">
    <w:name w:val="List Paragraph"/>
    <w:basedOn w:val="a"/>
    <w:uiPriority w:val="34"/>
    <w:qFormat/>
    <w:rsid w:val="009E1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e">
    <w:name w:val="endnote reference"/>
    <w:basedOn w:val="a0"/>
    <w:rsid w:val="00564CB8"/>
    <w:rPr>
      <w:vertAlign w:val="superscript"/>
    </w:rPr>
  </w:style>
  <w:style w:type="character" w:styleId="af">
    <w:name w:val="Hyperlink"/>
    <w:basedOn w:val="a0"/>
    <w:uiPriority w:val="99"/>
    <w:unhideWhenUsed/>
    <w:rsid w:val="00985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UFU.conferen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08C7-FB0F-457A-AFF0-0539204B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7400</Words>
  <Characters>4218</Characters>
  <Application>Microsoft Office Word</Application>
  <DocSecurity>0</DocSecurity>
  <Lines>35</Lines>
  <Paragraphs>23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Текстовый редактор - Word для Windows</vt:lpstr>
      <vt:lpstr>Текстовый редактор - Word для Windows</vt:lpstr>
      <vt:lpstr>Текстовый редактор - Word для Windows</vt:lpstr>
    </vt:vector>
  </TitlesOfParts>
  <Company>Hewlett-Packard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Текстовый редактор - Word для Windows</dc:title>
  <dc:subject/>
  <dc:creator>OLENA</dc:creator>
  <cp:keywords/>
  <dc:description/>
  <cp:lastModifiedBy>user</cp:lastModifiedBy>
  <cp:revision>2</cp:revision>
  <dcterms:created xsi:type="dcterms:W3CDTF">2025-05-05T13:36:00Z</dcterms:created>
  <dcterms:modified xsi:type="dcterms:W3CDTF">2025-05-05T13:36:00Z</dcterms:modified>
</cp:coreProperties>
</file>